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C168" w14:textId="77777777" w:rsidR="00605F3B" w:rsidRPr="00926FFD" w:rsidRDefault="00605F3B" w:rsidP="00E626E6">
      <w:pPr>
        <w:jc w:val="center"/>
        <w:rPr>
          <w:rFonts w:ascii="Arial" w:hAnsi="Arial" w:cs="Arial"/>
          <w:b/>
          <w:sz w:val="26"/>
          <w:szCs w:val="26"/>
        </w:rPr>
      </w:pPr>
      <w:r w:rsidRPr="00926FFD">
        <w:rPr>
          <w:rFonts w:ascii="Arial" w:hAnsi="Arial" w:cs="Arial"/>
          <w:b/>
          <w:sz w:val="26"/>
          <w:szCs w:val="26"/>
        </w:rPr>
        <w:t>Kevin M. Stewart</w:t>
      </w:r>
    </w:p>
    <w:p w14:paraId="10E0A25A" w14:textId="74D42EC4" w:rsidR="003E6573" w:rsidRPr="00FC004C" w:rsidRDefault="00926FFD" w:rsidP="00926FFD">
      <w:pPr>
        <w:rPr>
          <w:rFonts w:ascii="Arial" w:hAnsi="Arial" w:cs="Arial"/>
          <w:b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>Water</w:t>
      </w:r>
      <w:r w:rsidR="00FB127D" w:rsidRPr="00FC004C">
        <w:rPr>
          <w:rFonts w:ascii="Arial" w:hAnsi="Arial" w:cs="Arial"/>
          <w:b/>
          <w:sz w:val="18"/>
          <w:szCs w:val="18"/>
        </w:rPr>
        <w:t xml:space="preserve"> Resource S</w:t>
      </w:r>
      <w:r w:rsidR="00E96BF7">
        <w:rPr>
          <w:rFonts w:ascii="Arial" w:hAnsi="Arial" w:cs="Arial"/>
          <w:b/>
          <w:sz w:val="18"/>
          <w:szCs w:val="18"/>
        </w:rPr>
        <w:t>cience and Engineering</w:t>
      </w:r>
      <w:r w:rsidR="00FB127D" w:rsidRPr="00FC004C">
        <w:rPr>
          <w:rFonts w:ascii="Arial" w:hAnsi="Arial" w:cs="Arial"/>
          <w:b/>
          <w:sz w:val="18"/>
          <w:szCs w:val="18"/>
        </w:rPr>
        <w:t xml:space="preserve">         </w:t>
      </w:r>
      <w:r w:rsidR="003E6573" w:rsidRPr="00FC004C">
        <w:rPr>
          <w:rFonts w:ascii="Arial" w:hAnsi="Arial" w:cs="Arial"/>
          <w:b/>
          <w:sz w:val="18"/>
          <w:szCs w:val="18"/>
        </w:rPr>
        <w:tab/>
      </w:r>
      <w:r w:rsidR="003E6573"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 xml:space="preserve">                                                           </w:t>
      </w:r>
      <w:r w:rsidR="00FC004C">
        <w:rPr>
          <w:rFonts w:ascii="Arial" w:hAnsi="Arial" w:cs="Arial"/>
          <w:b/>
          <w:sz w:val="18"/>
          <w:szCs w:val="18"/>
        </w:rPr>
        <w:t xml:space="preserve">                     </w:t>
      </w:r>
      <w:r w:rsidRPr="00FC004C">
        <w:rPr>
          <w:rFonts w:ascii="Arial" w:hAnsi="Arial" w:cs="Arial"/>
          <w:b/>
          <w:sz w:val="18"/>
          <w:szCs w:val="18"/>
        </w:rPr>
        <w:t xml:space="preserve">   </w:t>
      </w:r>
      <w:r w:rsidR="003E6573" w:rsidRPr="00FC004C">
        <w:rPr>
          <w:rFonts w:ascii="Arial" w:hAnsi="Arial" w:cs="Arial"/>
          <w:b/>
          <w:sz w:val="18"/>
          <w:szCs w:val="18"/>
        </w:rPr>
        <w:t>P.O. Box 2008 MS6038</w:t>
      </w:r>
    </w:p>
    <w:p w14:paraId="14C11C02" w14:textId="77777777" w:rsidR="003E6573" w:rsidRPr="00FC004C" w:rsidRDefault="003E6573" w:rsidP="003E6573">
      <w:pPr>
        <w:rPr>
          <w:rFonts w:ascii="Arial" w:hAnsi="Arial" w:cs="Arial"/>
          <w:b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>Environmental Sciences Division</w:t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="00926FFD" w:rsidRPr="00FC004C">
        <w:rPr>
          <w:rFonts w:ascii="Arial" w:hAnsi="Arial" w:cs="Arial"/>
          <w:b/>
          <w:sz w:val="18"/>
          <w:szCs w:val="18"/>
        </w:rPr>
        <w:t xml:space="preserve">                                                      </w:t>
      </w:r>
      <w:r w:rsidR="00FC004C">
        <w:rPr>
          <w:rFonts w:ascii="Arial" w:hAnsi="Arial" w:cs="Arial"/>
          <w:b/>
          <w:sz w:val="18"/>
          <w:szCs w:val="18"/>
        </w:rPr>
        <w:t xml:space="preserve">                     </w:t>
      </w:r>
      <w:r w:rsidR="00926FFD" w:rsidRPr="00FC004C">
        <w:rPr>
          <w:rFonts w:ascii="Arial" w:hAnsi="Arial" w:cs="Arial"/>
          <w:b/>
          <w:sz w:val="18"/>
          <w:szCs w:val="18"/>
        </w:rPr>
        <w:t xml:space="preserve">  </w:t>
      </w:r>
      <w:r w:rsidRPr="00FC004C">
        <w:rPr>
          <w:rFonts w:ascii="Arial" w:hAnsi="Arial" w:cs="Arial"/>
          <w:b/>
          <w:sz w:val="18"/>
          <w:szCs w:val="18"/>
        </w:rPr>
        <w:t>Oak Ridge, TN 37831-6038</w:t>
      </w:r>
    </w:p>
    <w:p w14:paraId="4F5C2CE0" w14:textId="77777777" w:rsidR="003E6573" w:rsidRPr="00FC004C" w:rsidRDefault="003E6573" w:rsidP="003E6573">
      <w:pPr>
        <w:rPr>
          <w:rFonts w:ascii="Arial" w:hAnsi="Arial" w:cs="Arial"/>
          <w:b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>Oak Ridge National Laboratory</w:t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="00926FFD" w:rsidRPr="00FC004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r w:rsidR="00FC004C">
        <w:rPr>
          <w:rFonts w:ascii="Arial" w:hAnsi="Arial" w:cs="Arial"/>
          <w:b/>
          <w:sz w:val="18"/>
          <w:szCs w:val="18"/>
        </w:rPr>
        <w:t xml:space="preserve">                       </w:t>
      </w:r>
      <w:r w:rsidR="00926FFD" w:rsidRPr="00FC004C">
        <w:rPr>
          <w:rFonts w:ascii="Arial" w:hAnsi="Arial" w:cs="Arial"/>
          <w:b/>
          <w:sz w:val="18"/>
          <w:szCs w:val="18"/>
        </w:rPr>
        <w:t xml:space="preserve">   </w:t>
      </w:r>
      <w:r w:rsidRPr="00FC004C">
        <w:rPr>
          <w:rFonts w:ascii="Arial" w:hAnsi="Arial" w:cs="Arial"/>
          <w:b/>
          <w:sz w:val="18"/>
          <w:szCs w:val="18"/>
        </w:rPr>
        <w:t>865-574-</w:t>
      </w:r>
      <w:r w:rsidR="00926FFD" w:rsidRPr="00FC004C">
        <w:rPr>
          <w:rFonts w:ascii="Arial" w:hAnsi="Arial" w:cs="Arial"/>
          <w:b/>
          <w:sz w:val="18"/>
          <w:szCs w:val="18"/>
        </w:rPr>
        <w:t>3750</w:t>
      </w:r>
    </w:p>
    <w:p w14:paraId="1E327767" w14:textId="77777777" w:rsidR="00926FFD" w:rsidRPr="00FC004C" w:rsidRDefault="00926FFD" w:rsidP="003E6573">
      <w:pPr>
        <w:rPr>
          <w:rFonts w:ascii="Arial" w:hAnsi="Arial" w:cs="Arial"/>
          <w:b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ab/>
        <w:t>stewartkm@ornl.gov</w:t>
      </w:r>
    </w:p>
    <w:p w14:paraId="111B5EB9" w14:textId="77777777" w:rsidR="00DA2C96" w:rsidRDefault="00DA2C96" w:rsidP="00605F3B">
      <w:pPr>
        <w:jc w:val="right"/>
        <w:rPr>
          <w:rFonts w:ascii="Georgia" w:hAnsi="Georgia" w:cs="Mangal"/>
          <w:sz w:val="20"/>
          <w:szCs w:val="20"/>
        </w:rPr>
      </w:pPr>
    </w:p>
    <w:p w14:paraId="620D8A70" w14:textId="77777777" w:rsidR="00605F3B" w:rsidRPr="00926FFD" w:rsidRDefault="00DA2C96" w:rsidP="00605F3B">
      <w:pPr>
        <w:rPr>
          <w:rFonts w:ascii="Arial" w:hAnsi="Arial" w:cs="Arial"/>
          <w:b/>
          <w:sz w:val="20"/>
          <w:szCs w:val="20"/>
        </w:rPr>
      </w:pPr>
      <w:r w:rsidRPr="00926FFD">
        <w:rPr>
          <w:rFonts w:ascii="Arial" w:hAnsi="Arial" w:cs="Arial"/>
          <w:b/>
          <w:sz w:val="20"/>
          <w:szCs w:val="20"/>
        </w:rPr>
        <w:t>EDUCATION</w:t>
      </w:r>
    </w:p>
    <w:p w14:paraId="3C84E379" w14:textId="77777777" w:rsidR="00D74842" w:rsidRPr="00824E60" w:rsidRDefault="00AB26D3" w:rsidP="00605F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23EEF3" wp14:editId="1592E8BA">
                <wp:simplePos x="0" y="0"/>
                <wp:positionH relativeFrom="column">
                  <wp:posOffset>-9525</wp:posOffset>
                </wp:positionH>
                <wp:positionV relativeFrom="paragraph">
                  <wp:posOffset>27305</wp:posOffset>
                </wp:positionV>
                <wp:extent cx="6791325" cy="0"/>
                <wp:effectExtent l="9525" t="5715" r="9525" b="1333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426C3" id="Line 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15pt" to="53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" strokecolor="#969696"/>
            </w:pict>
          </mc:Fallback>
        </mc:AlternateContent>
      </w:r>
    </w:p>
    <w:p w14:paraId="51176B4D" w14:textId="77777777" w:rsidR="001B0B84" w:rsidRPr="00FC004C" w:rsidRDefault="00D74842" w:rsidP="00605F3B">
      <w:pPr>
        <w:rPr>
          <w:rFonts w:ascii="Arial" w:hAnsi="Arial" w:cs="Arial"/>
          <w:sz w:val="18"/>
          <w:szCs w:val="18"/>
        </w:rPr>
      </w:pPr>
      <w:r w:rsidRPr="00824E60">
        <w:rPr>
          <w:rFonts w:ascii="Arial" w:hAnsi="Arial" w:cs="Arial"/>
          <w:b/>
          <w:sz w:val="22"/>
          <w:szCs w:val="22"/>
        </w:rPr>
        <w:tab/>
      </w:r>
      <w:r w:rsidRPr="00FC004C">
        <w:rPr>
          <w:rFonts w:ascii="Arial" w:hAnsi="Arial" w:cs="Arial"/>
          <w:b/>
          <w:sz w:val="18"/>
          <w:szCs w:val="18"/>
        </w:rPr>
        <w:t xml:space="preserve">M.S.C.E., Civil and Environmental Engineering </w:t>
      </w:r>
    </w:p>
    <w:p w14:paraId="0A7C5AB8" w14:textId="77777777" w:rsidR="00D74842" w:rsidRPr="00FC004C" w:rsidRDefault="001B0B84" w:rsidP="00605F3B">
      <w:pPr>
        <w:rPr>
          <w:rFonts w:ascii="Arial" w:hAnsi="Arial" w:cs="Arial"/>
          <w:b/>
          <w:i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</w:r>
      <w:r w:rsidRPr="00FC004C">
        <w:rPr>
          <w:rFonts w:ascii="Arial" w:hAnsi="Arial" w:cs="Arial"/>
          <w:b/>
          <w:i/>
          <w:sz w:val="18"/>
          <w:szCs w:val="18"/>
        </w:rPr>
        <w:t>Georgia Institute of Technology</w:t>
      </w:r>
    </w:p>
    <w:p w14:paraId="5FB0EDFA" w14:textId="77777777" w:rsidR="009439C1" w:rsidRPr="00FC004C" w:rsidRDefault="00530227" w:rsidP="00605F3B">
      <w:p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  <w:t xml:space="preserve">Area of Focus : </w:t>
      </w:r>
      <w:r w:rsidR="00243247" w:rsidRPr="00FC004C">
        <w:rPr>
          <w:rFonts w:ascii="Arial" w:hAnsi="Arial" w:cs="Arial"/>
          <w:sz w:val="18"/>
          <w:szCs w:val="18"/>
        </w:rPr>
        <w:t xml:space="preserve">Fluid Mechanics and </w:t>
      </w:r>
      <w:r w:rsidRPr="00FC004C">
        <w:rPr>
          <w:rFonts w:ascii="Arial" w:hAnsi="Arial" w:cs="Arial"/>
          <w:sz w:val="18"/>
          <w:szCs w:val="18"/>
        </w:rPr>
        <w:t>Water Resources</w:t>
      </w:r>
    </w:p>
    <w:p w14:paraId="21A6854F" w14:textId="77777777" w:rsidR="00526DE0" w:rsidRPr="00FC004C" w:rsidRDefault="00526DE0" w:rsidP="00605F3B">
      <w:pPr>
        <w:rPr>
          <w:rFonts w:ascii="Arial" w:hAnsi="Arial" w:cs="Arial"/>
          <w:i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  <w:t xml:space="preserve">Thesis : </w:t>
      </w:r>
      <w:r w:rsidRPr="00FC004C">
        <w:rPr>
          <w:rFonts w:ascii="Arial" w:hAnsi="Arial" w:cs="Arial"/>
          <w:i/>
          <w:sz w:val="18"/>
          <w:szCs w:val="18"/>
        </w:rPr>
        <w:t>Numerical Simulation of Selective Withdrawal In Stably Stratified Flows</w:t>
      </w:r>
    </w:p>
    <w:p w14:paraId="0C54FA59" w14:textId="77777777" w:rsidR="00243247" w:rsidRPr="00FC004C" w:rsidRDefault="00243247" w:rsidP="00605F3B">
      <w:p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i/>
          <w:sz w:val="18"/>
          <w:szCs w:val="18"/>
        </w:rPr>
        <w:tab/>
      </w:r>
      <w:r w:rsidRPr="00FC004C">
        <w:rPr>
          <w:rFonts w:ascii="Arial" w:hAnsi="Arial" w:cs="Arial"/>
          <w:sz w:val="18"/>
          <w:szCs w:val="18"/>
        </w:rPr>
        <w:t xml:space="preserve">Advisor : </w:t>
      </w:r>
      <w:proofErr w:type="spellStart"/>
      <w:r w:rsidRPr="00FC004C">
        <w:rPr>
          <w:rFonts w:ascii="Arial" w:hAnsi="Arial" w:cs="Arial"/>
          <w:sz w:val="18"/>
          <w:szCs w:val="18"/>
        </w:rPr>
        <w:t>Fotis</w:t>
      </w:r>
      <w:proofErr w:type="spellEnd"/>
      <w:r w:rsidRPr="00FC004C">
        <w:rPr>
          <w:rFonts w:ascii="Arial" w:hAnsi="Arial" w:cs="Arial"/>
          <w:sz w:val="18"/>
          <w:szCs w:val="18"/>
        </w:rPr>
        <w:t xml:space="preserve"> Sotiropoulos</w:t>
      </w:r>
    </w:p>
    <w:p w14:paraId="3314E939" w14:textId="77777777" w:rsidR="00526DE0" w:rsidRPr="00FC004C" w:rsidRDefault="00526DE0" w:rsidP="00605F3B">
      <w:p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  <w:t>2002</w:t>
      </w:r>
    </w:p>
    <w:p w14:paraId="4443EEB9" w14:textId="77777777" w:rsidR="00526DE0" w:rsidRPr="00FC004C" w:rsidRDefault="00526DE0" w:rsidP="00605F3B">
      <w:p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</w:r>
    </w:p>
    <w:p w14:paraId="7D29FFD4" w14:textId="77777777" w:rsidR="00526DE0" w:rsidRPr="00FC004C" w:rsidRDefault="00526DE0" w:rsidP="00526DE0">
      <w:pPr>
        <w:rPr>
          <w:rFonts w:ascii="Arial" w:hAnsi="Arial" w:cs="Arial"/>
          <w:b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</w:r>
      <w:r w:rsidRPr="00FC004C">
        <w:rPr>
          <w:rFonts w:ascii="Arial" w:hAnsi="Arial" w:cs="Arial"/>
          <w:b/>
          <w:sz w:val="18"/>
          <w:szCs w:val="18"/>
        </w:rPr>
        <w:t xml:space="preserve">B.S.C.E., Civil and Environmental Engineering </w:t>
      </w:r>
    </w:p>
    <w:p w14:paraId="4F4852F0" w14:textId="77777777" w:rsidR="00526DE0" w:rsidRPr="00FC004C" w:rsidRDefault="00526DE0" w:rsidP="00526DE0">
      <w:pPr>
        <w:rPr>
          <w:rFonts w:ascii="Arial" w:hAnsi="Arial" w:cs="Arial"/>
          <w:b/>
          <w:i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i/>
          <w:sz w:val="18"/>
          <w:szCs w:val="18"/>
        </w:rPr>
        <w:t>Georgia Institute of Technology</w:t>
      </w:r>
    </w:p>
    <w:p w14:paraId="24A2A2D2" w14:textId="77777777" w:rsidR="00F23859" w:rsidRPr="00FC004C" w:rsidRDefault="004960C2" w:rsidP="00526DE0">
      <w:p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  <w:t xml:space="preserve">Area of Focus : Structural Engineering and </w:t>
      </w:r>
      <w:r w:rsidR="00111972" w:rsidRPr="00FC004C">
        <w:rPr>
          <w:rFonts w:ascii="Arial" w:hAnsi="Arial" w:cs="Arial"/>
          <w:sz w:val="18"/>
          <w:szCs w:val="18"/>
        </w:rPr>
        <w:t xml:space="preserve">Mechanics </w:t>
      </w:r>
    </w:p>
    <w:p w14:paraId="0E4D1FC5" w14:textId="77777777" w:rsidR="00526DE0" w:rsidRPr="00FC004C" w:rsidRDefault="00D56945" w:rsidP="00526DE0">
      <w:p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  <w:t>1</w:t>
      </w:r>
      <w:r w:rsidR="00526DE0" w:rsidRPr="00FC004C">
        <w:rPr>
          <w:rFonts w:ascii="Arial" w:hAnsi="Arial" w:cs="Arial"/>
          <w:sz w:val="18"/>
          <w:szCs w:val="18"/>
        </w:rPr>
        <w:t>999</w:t>
      </w:r>
    </w:p>
    <w:p w14:paraId="3FC87500" w14:textId="77777777" w:rsidR="00A6601D" w:rsidRDefault="00A6601D" w:rsidP="00526DE0">
      <w:pPr>
        <w:rPr>
          <w:rFonts w:ascii="Arial" w:hAnsi="Arial" w:cs="Arial"/>
          <w:sz w:val="22"/>
          <w:szCs w:val="22"/>
        </w:rPr>
      </w:pPr>
    </w:p>
    <w:p w14:paraId="083D4FD4" w14:textId="77777777" w:rsidR="00A6601D" w:rsidRDefault="00A6601D" w:rsidP="00526DE0">
      <w:pPr>
        <w:rPr>
          <w:rFonts w:ascii="Arial" w:hAnsi="Arial" w:cs="Arial"/>
          <w:sz w:val="22"/>
          <w:szCs w:val="22"/>
        </w:rPr>
      </w:pPr>
    </w:p>
    <w:p w14:paraId="332C2ECA" w14:textId="77777777" w:rsidR="00A6601D" w:rsidRPr="00926FFD" w:rsidRDefault="00A6601D" w:rsidP="00A6601D">
      <w:pPr>
        <w:rPr>
          <w:rFonts w:ascii="Arial" w:hAnsi="Arial" w:cs="Arial"/>
          <w:b/>
          <w:sz w:val="20"/>
          <w:szCs w:val="20"/>
        </w:rPr>
      </w:pPr>
      <w:r w:rsidRPr="00926FFD">
        <w:rPr>
          <w:rFonts w:ascii="Arial" w:hAnsi="Arial" w:cs="Arial"/>
          <w:b/>
          <w:sz w:val="20"/>
          <w:szCs w:val="20"/>
        </w:rPr>
        <w:t>PROFESSIONAL EXPERIENCE</w:t>
      </w:r>
    </w:p>
    <w:p w14:paraId="410BCCC1" w14:textId="77777777" w:rsidR="00A6601D" w:rsidRPr="00926FFD" w:rsidRDefault="00AB26D3" w:rsidP="00526D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6D234" wp14:editId="7AEAFC4A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6791325" cy="0"/>
                <wp:effectExtent l="9525" t="5715" r="952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BEF9F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.8pt" to="533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" strokecolor="#969696"/>
            </w:pict>
          </mc:Fallback>
        </mc:AlternateContent>
      </w:r>
    </w:p>
    <w:p w14:paraId="7CBAEBFD" w14:textId="46D6FC6C" w:rsidR="006273B6" w:rsidRPr="00FC004C" w:rsidRDefault="001755C5" w:rsidP="006273B6">
      <w:pPr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Hydraulic / </w:t>
      </w:r>
      <w:r w:rsidR="006273B6" w:rsidRPr="00FC004C">
        <w:rPr>
          <w:rFonts w:ascii="Arial" w:hAnsi="Arial" w:cs="Arial"/>
          <w:b/>
          <w:sz w:val="18"/>
          <w:szCs w:val="18"/>
        </w:rPr>
        <w:t>Water Resources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273B6" w:rsidRPr="00FC004C">
        <w:rPr>
          <w:rFonts w:ascii="Arial" w:hAnsi="Arial" w:cs="Arial"/>
          <w:b/>
          <w:sz w:val="18"/>
          <w:szCs w:val="18"/>
        </w:rPr>
        <w:t>Engineer</w:t>
      </w:r>
    </w:p>
    <w:p w14:paraId="29FC4DFC" w14:textId="77777777" w:rsidR="006273B6" w:rsidRPr="00FC004C" w:rsidRDefault="006273B6" w:rsidP="006273B6">
      <w:pPr>
        <w:rPr>
          <w:rFonts w:ascii="Arial" w:hAnsi="Arial" w:cs="Arial"/>
          <w:b/>
          <w:i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i/>
          <w:sz w:val="18"/>
          <w:szCs w:val="18"/>
        </w:rPr>
        <w:t>Oak Ridge National Laboratory (ORNL)</w:t>
      </w:r>
    </w:p>
    <w:p w14:paraId="4F4886CD" w14:textId="4495887C" w:rsidR="006273B6" w:rsidRPr="00FC004C" w:rsidRDefault="006273B6" w:rsidP="006273B6">
      <w:pPr>
        <w:rPr>
          <w:rFonts w:ascii="Arial" w:hAnsi="Arial" w:cs="Arial"/>
          <w:i/>
          <w:sz w:val="18"/>
          <w:szCs w:val="18"/>
        </w:rPr>
      </w:pPr>
      <w:r w:rsidRPr="00FC004C">
        <w:rPr>
          <w:rFonts w:ascii="Arial" w:hAnsi="Arial" w:cs="Arial"/>
          <w:b/>
          <w:i/>
          <w:sz w:val="18"/>
          <w:szCs w:val="18"/>
        </w:rPr>
        <w:tab/>
      </w:r>
      <w:r w:rsidR="006B6050">
        <w:rPr>
          <w:rFonts w:ascii="Arial" w:hAnsi="Arial" w:cs="Arial"/>
          <w:i/>
          <w:sz w:val="18"/>
          <w:szCs w:val="18"/>
        </w:rPr>
        <w:t>Water Resource Science &amp; Engineering Group</w:t>
      </w:r>
      <w:r w:rsidR="00926FFD" w:rsidRPr="00FC004C">
        <w:rPr>
          <w:rFonts w:ascii="Arial" w:hAnsi="Arial" w:cs="Arial"/>
          <w:i/>
          <w:sz w:val="18"/>
          <w:szCs w:val="18"/>
        </w:rPr>
        <w:t>,</w:t>
      </w:r>
      <w:r w:rsidR="0016548E" w:rsidRPr="00FC004C">
        <w:rPr>
          <w:rFonts w:ascii="Arial" w:hAnsi="Arial" w:cs="Arial"/>
          <w:i/>
          <w:sz w:val="18"/>
          <w:szCs w:val="18"/>
        </w:rPr>
        <w:t xml:space="preserve"> </w:t>
      </w:r>
      <w:r w:rsidRPr="00FC004C">
        <w:rPr>
          <w:rFonts w:ascii="Arial" w:hAnsi="Arial" w:cs="Arial"/>
          <w:i/>
          <w:sz w:val="18"/>
          <w:szCs w:val="18"/>
        </w:rPr>
        <w:t>Oak Ridge, TN (Dec 2009 - Present)</w:t>
      </w:r>
    </w:p>
    <w:p w14:paraId="2C68408A" w14:textId="77777777" w:rsidR="006046C4" w:rsidRPr="00FC004C" w:rsidRDefault="006046C4" w:rsidP="006273B6">
      <w:pPr>
        <w:rPr>
          <w:rFonts w:ascii="Arial" w:hAnsi="Arial" w:cs="Arial"/>
          <w:i/>
          <w:sz w:val="18"/>
          <w:szCs w:val="18"/>
        </w:rPr>
      </w:pPr>
    </w:p>
    <w:p w14:paraId="3680AE59" w14:textId="0E2B1BC9" w:rsidR="005D1DF7" w:rsidRPr="002128AD" w:rsidRDefault="00117B96" w:rsidP="005D1DF7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6046C4" w:rsidRPr="002128AD">
        <w:rPr>
          <w:rFonts w:ascii="Arial" w:hAnsi="Arial" w:cs="Arial"/>
          <w:b/>
          <w:sz w:val="18"/>
          <w:szCs w:val="18"/>
        </w:rPr>
        <w:t xml:space="preserve">upport </w:t>
      </w:r>
      <w:r w:rsidR="001E1558" w:rsidRPr="002128AD">
        <w:rPr>
          <w:rFonts w:ascii="Arial" w:hAnsi="Arial" w:cs="Arial"/>
          <w:b/>
          <w:sz w:val="18"/>
          <w:szCs w:val="18"/>
        </w:rPr>
        <w:t xml:space="preserve">research in the areas of </w:t>
      </w:r>
      <w:r w:rsidR="00CF448A" w:rsidRPr="002128AD">
        <w:rPr>
          <w:rFonts w:ascii="Arial" w:hAnsi="Arial" w:cs="Arial"/>
          <w:b/>
          <w:sz w:val="18"/>
          <w:szCs w:val="18"/>
        </w:rPr>
        <w:t>renewable energ</w:t>
      </w:r>
      <w:r w:rsidR="00423859">
        <w:rPr>
          <w:rFonts w:ascii="Arial" w:hAnsi="Arial" w:cs="Arial"/>
          <w:b/>
          <w:sz w:val="18"/>
          <w:szCs w:val="18"/>
        </w:rPr>
        <w:t>y</w:t>
      </w:r>
      <w:r w:rsidR="00CF448A" w:rsidRPr="002128AD">
        <w:rPr>
          <w:rFonts w:ascii="Arial" w:hAnsi="Arial" w:cs="Arial"/>
          <w:b/>
          <w:sz w:val="18"/>
          <w:szCs w:val="18"/>
        </w:rPr>
        <w:t>, water, and environmental systems</w:t>
      </w:r>
      <w:r w:rsidR="00877EB7" w:rsidRPr="002128AD">
        <w:rPr>
          <w:rFonts w:ascii="Arial" w:hAnsi="Arial" w:cs="Arial"/>
          <w:b/>
          <w:sz w:val="18"/>
          <w:szCs w:val="18"/>
        </w:rPr>
        <w:t xml:space="preserve"> with the following expertise:</w:t>
      </w:r>
    </w:p>
    <w:p w14:paraId="01AD595D" w14:textId="77777777" w:rsidR="007C5E45" w:rsidRPr="00FC004C" w:rsidRDefault="007C5E45" w:rsidP="005D1DF7">
      <w:pPr>
        <w:ind w:left="720"/>
        <w:rPr>
          <w:rFonts w:ascii="Arial" w:hAnsi="Arial" w:cs="Arial"/>
          <w:sz w:val="18"/>
          <w:szCs w:val="18"/>
        </w:rPr>
      </w:pPr>
    </w:p>
    <w:p w14:paraId="2B127C07" w14:textId="33C44F7E" w:rsidR="00E15811" w:rsidRDefault="00E15811" w:rsidP="007C5E45">
      <w:pPr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Environmental Fluid Mechanics and Hydrodynamics</w:t>
      </w:r>
    </w:p>
    <w:p w14:paraId="1933861F" w14:textId="3D1682EA" w:rsidR="006046C4" w:rsidRPr="00E15811" w:rsidRDefault="007C5E45" w:rsidP="00E15811">
      <w:pPr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Computational </w:t>
      </w:r>
      <w:r w:rsidR="0090642D">
        <w:rPr>
          <w:rFonts w:ascii="Arial" w:hAnsi="Arial" w:cs="Arial"/>
          <w:sz w:val="18"/>
          <w:szCs w:val="18"/>
        </w:rPr>
        <w:t>F</w:t>
      </w:r>
      <w:r w:rsidRPr="00FC004C">
        <w:rPr>
          <w:rFonts w:ascii="Arial" w:hAnsi="Arial" w:cs="Arial"/>
          <w:sz w:val="18"/>
          <w:szCs w:val="18"/>
        </w:rPr>
        <w:t xml:space="preserve">luid </w:t>
      </w:r>
      <w:r w:rsidR="0090642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ynamic</w:t>
      </w:r>
      <w:r w:rsidR="009E67CE">
        <w:rPr>
          <w:rFonts w:ascii="Arial" w:hAnsi="Arial" w:cs="Arial"/>
          <w:sz w:val="18"/>
          <w:szCs w:val="18"/>
        </w:rPr>
        <w:t>s</w:t>
      </w:r>
    </w:p>
    <w:p w14:paraId="5485E8B0" w14:textId="76B6AA3C" w:rsidR="00F8094D" w:rsidRPr="00CD50EA" w:rsidRDefault="005D1DF7" w:rsidP="00CD50EA">
      <w:pPr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Hydropower</w:t>
      </w:r>
      <w:r w:rsidR="00CD50EA">
        <w:rPr>
          <w:rFonts w:ascii="Arial" w:hAnsi="Arial" w:cs="Arial"/>
          <w:sz w:val="18"/>
          <w:szCs w:val="18"/>
        </w:rPr>
        <w:t xml:space="preserve"> </w:t>
      </w:r>
      <w:r w:rsidR="00E3326F">
        <w:rPr>
          <w:rFonts w:ascii="Arial" w:hAnsi="Arial" w:cs="Arial"/>
          <w:sz w:val="18"/>
          <w:szCs w:val="18"/>
        </w:rPr>
        <w:t>Operation</w:t>
      </w:r>
      <w:r w:rsidR="00F176E0">
        <w:rPr>
          <w:rFonts w:ascii="Arial" w:hAnsi="Arial" w:cs="Arial"/>
          <w:sz w:val="18"/>
          <w:szCs w:val="18"/>
        </w:rPr>
        <w:t xml:space="preserve">s, </w:t>
      </w:r>
      <w:r w:rsidR="00CD50EA">
        <w:rPr>
          <w:rFonts w:ascii="Arial" w:hAnsi="Arial" w:cs="Arial"/>
          <w:sz w:val="18"/>
          <w:szCs w:val="18"/>
        </w:rPr>
        <w:t>Technolog</w:t>
      </w:r>
      <w:r w:rsidR="000335A7">
        <w:rPr>
          <w:rFonts w:ascii="Arial" w:hAnsi="Arial" w:cs="Arial"/>
          <w:sz w:val="18"/>
          <w:szCs w:val="18"/>
        </w:rPr>
        <w:t>ies</w:t>
      </w:r>
      <w:r w:rsidR="00F176E0">
        <w:rPr>
          <w:rFonts w:ascii="Arial" w:hAnsi="Arial" w:cs="Arial"/>
          <w:sz w:val="18"/>
          <w:szCs w:val="18"/>
        </w:rPr>
        <w:t xml:space="preserve">, </w:t>
      </w:r>
      <w:r w:rsidR="00037CF7">
        <w:rPr>
          <w:rFonts w:ascii="Arial" w:hAnsi="Arial" w:cs="Arial"/>
          <w:sz w:val="18"/>
          <w:szCs w:val="18"/>
        </w:rPr>
        <w:t>Scale</w:t>
      </w:r>
      <w:r w:rsidR="007B39F0">
        <w:rPr>
          <w:rFonts w:ascii="Arial" w:hAnsi="Arial" w:cs="Arial"/>
          <w:sz w:val="18"/>
          <w:szCs w:val="18"/>
        </w:rPr>
        <w:t xml:space="preserve"> </w:t>
      </w:r>
      <w:r w:rsidR="00037CF7">
        <w:rPr>
          <w:rFonts w:ascii="Arial" w:hAnsi="Arial" w:cs="Arial"/>
          <w:sz w:val="18"/>
          <w:szCs w:val="18"/>
        </w:rPr>
        <w:t>Modeling</w:t>
      </w:r>
      <w:r w:rsidR="00A22E3A">
        <w:rPr>
          <w:rFonts w:ascii="Arial" w:hAnsi="Arial" w:cs="Arial"/>
          <w:sz w:val="18"/>
          <w:szCs w:val="18"/>
        </w:rPr>
        <w:t xml:space="preserve">, and </w:t>
      </w:r>
      <w:r w:rsidR="00F176E0">
        <w:rPr>
          <w:rFonts w:ascii="Arial" w:hAnsi="Arial" w:cs="Arial"/>
          <w:sz w:val="18"/>
          <w:szCs w:val="18"/>
        </w:rPr>
        <w:t>Testing</w:t>
      </w:r>
    </w:p>
    <w:p w14:paraId="1E95E696" w14:textId="4C6374E9" w:rsidR="00CF448A" w:rsidRPr="00CD50EA" w:rsidRDefault="00CF448A" w:rsidP="00CD50EA">
      <w:pPr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 xml:space="preserve">Headwater </w:t>
      </w:r>
      <w:r w:rsidR="0090642D">
        <w:rPr>
          <w:rFonts w:ascii="Arial" w:hAnsi="Arial" w:cs="Arial"/>
          <w:sz w:val="18"/>
          <w:szCs w:val="18"/>
        </w:rPr>
        <w:t>B</w:t>
      </w:r>
      <w:r w:rsidRPr="00FC004C">
        <w:rPr>
          <w:rFonts w:ascii="Arial" w:hAnsi="Arial" w:cs="Arial"/>
          <w:sz w:val="18"/>
          <w:szCs w:val="18"/>
        </w:rPr>
        <w:t>enefit</w:t>
      </w:r>
      <w:r w:rsidR="002C2A80" w:rsidRPr="00FC004C">
        <w:rPr>
          <w:rFonts w:ascii="Arial" w:hAnsi="Arial" w:cs="Arial"/>
          <w:sz w:val="18"/>
          <w:szCs w:val="18"/>
        </w:rPr>
        <w:t xml:space="preserve">s </w:t>
      </w:r>
      <w:r w:rsidR="00F176E0">
        <w:rPr>
          <w:rFonts w:ascii="Arial" w:hAnsi="Arial" w:cs="Arial"/>
          <w:sz w:val="18"/>
          <w:szCs w:val="18"/>
        </w:rPr>
        <w:t xml:space="preserve">Energy Gains </w:t>
      </w:r>
      <w:r w:rsidR="0090642D">
        <w:rPr>
          <w:rFonts w:ascii="Arial" w:hAnsi="Arial" w:cs="Arial"/>
          <w:sz w:val="18"/>
          <w:szCs w:val="18"/>
        </w:rPr>
        <w:t>A</w:t>
      </w:r>
      <w:r w:rsidRPr="00FC004C">
        <w:rPr>
          <w:rFonts w:ascii="Arial" w:hAnsi="Arial" w:cs="Arial"/>
          <w:sz w:val="18"/>
          <w:szCs w:val="18"/>
        </w:rPr>
        <w:t>ssessments</w:t>
      </w:r>
    </w:p>
    <w:p w14:paraId="789425D9" w14:textId="77777777" w:rsidR="00877EB7" w:rsidRDefault="00877EB7" w:rsidP="00877EB7">
      <w:pPr>
        <w:rPr>
          <w:rFonts w:ascii="Arial" w:hAnsi="Arial" w:cs="Arial"/>
          <w:sz w:val="18"/>
          <w:szCs w:val="18"/>
        </w:rPr>
      </w:pPr>
    </w:p>
    <w:p w14:paraId="667CF270" w14:textId="77777777" w:rsidR="00877EB7" w:rsidRPr="002128AD" w:rsidRDefault="00877EB7" w:rsidP="00877EB7">
      <w:pPr>
        <w:ind w:left="720"/>
        <w:rPr>
          <w:rFonts w:ascii="Arial" w:hAnsi="Arial" w:cs="Arial"/>
          <w:b/>
          <w:sz w:val="18"/>
          <w:szCs w:val="18"/>
        </w:rPr>
      </w:pPr>
      <w:r w:rsidRPr="002128AD">
        <w:rPr>
          <w:rFonts w:ascii="Arial" w:hAnsi="Arial" w:cs="Arial"/>
          <w:b/>
          <w:sz w:val="18"/>
          <w:szCs w:val="18"/>
        </w:rPr>
        <w:t>Projects of Interest:</w:t>
      </w:r>
    </w:p>
    <w:p w14:paraId="626D8F39" w14:textId="77777777" w:rsidR="00877EB7" w:rsidRDefault="00877EB7" w:rsidP="00877EB7">
      <w:pPr>
        <w:ind w:left="720"/>
        <w:rPr>
          <w:rFonts w:ascii="Arial" w:hAnsi="Arial" w:cs="Arial"/>
          <w:sz w:val="18"/>
          <w:szCs w:val="18"/>
        </w:rPr>
      </w:pPr>
    </w:p>
    <w:p w14:paraId="25800A9E" w14:textId="3686A4C4" w:rsidR="00B76B9B" w:rsidRPr="0012764F" w:rsidRDefault="00B76B9B" w:rsidP="00FE5B6C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18"/>
          <w:szCs w:val="18"/>
        </w:rPr>
      </w:pPr>
      <w:r w:rsidRPr="0012764F">
        <w:rPr>
          <w:rFonts w:ascii="Arial" w:hAnsi="Arial" w:cs="Arial"/>
          <w:b/>
          <w:bCs/>
          <w:sz w:val="18"/>
          <w:szCs w:val="18"/>
        </w:rPr>
        <w:t>Hydropower Testing Fa</w:t>
      </w:r>
      <w:r w:rsidR="0012764F" w:rsidRPr="0012764F">
        <w:rPr>
          <w:rFonts w:ascii="Arial" w:hAnsi="Arial" w:cs="Arial"/>
          <w:b/>
          <w:bCs/>
          <w:sz w:val="18"/>
          <w:szCs w:val="18"/>
        </w:rPr>
        <w:t>cilities and Standards Assessments</w:t>
      </w:r>
      <w:r w:rsidR="0012764F">
        <w:rPr>
          <w:rFonts w:ascii="Arial" w:hAnsi="Arial" w:cs="Arial"/>
          <w:b/>
          <w:bCs/>
          <w:sz w:val="18"/>
          <w:szCs w:val="18"/>
        </w:rPr>
        <w:t xml:space="preserve"> </w:t>
      </w:r>
      <w:r w:rsidR="0012764F">
        <w:rPr>
          <w:rFonts w:ascii="Arial" w:hAnsi="Arial" w:cs="Arial"/>
          <w:sz w:val="18"/>
          <w:szCs w:val="18"/>
        </w:rPr>
        <w:t>for Department of Energy (DOE)</w:t>
      </w:r>
    </w:p>
    <w:p w14:paraId="163530EE" w14:textId="559DE5A7" w:rsidR="00FE5B6C" w:rsidRDefault="00FE5B6C" w:rsidP="00FE5B6C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FE5B6C">
        <w:rPr>
          <w:rFonts w:ascii="Arial" w:hAnsi="Arial" w:cs="Arial"/>
          <w:b/>
          <w:bCs/>
          <w:sz w:val="18"/>
          <w:szCs w:val="18"/>
        </w:rPr>
        <w:t xml:space="preserve">Innovative Floating PSH </w:t>
      </w:r>
      <w:r w:rsidR="000E30A0">
        <w:rPr>
          <w:rFonts w:ascii="Arial" w:hAnsi="Arial" w:cs="Arial"/>
          <w:b/>
          <w:bCs/>
          <w:sz w:val="18"/>
          <w:szCs w:val="18"/>
        </w:rPr>
        <w:t xml:space="preserve">Closed-Loop </w:t>
      </w:r>
      <w:r w:rsidRPr="00C95648">
        <w:rPr>
          <w:rFonts w:ascii="Arial" w:hAnsi="Arial" w:cs="Arial"/>
          <w:b/>
          <w:bCs/>
          <w:sz w:val="18"/>
          <w:szCs w:val="18"/>
        </w:rPr>
        <w:t xml:space="preserve">Reservoir </w:t>
      </w:r>
      <w:r w:rsidR="00C95648">
        <w:rPr>
          <w:rFonts w:ascii="Arial" w:hAnsi="Arial" w:cs="Arial"/>
          <w:b/>
          <w:bCs/>
          <w:sz w:val="18"/>
          <w:szCs w:val="18"/>
        </w:rPr>
        <w:t>T</w:t>
      </w:r>
      <w:r w:rsidRPr="00C95648">
        <w:rPr>
          <w:rFonts w:ascii="Arial" w:hAnsi="Arial" w:cs="Arial"/>
          <w:b/>
          <w:bCs/>
          <w:sz w:val="18"/>
          <w:szCs w:val="18"/>
        </w:rPr>
        <w:t>esting</w:t>
      </w:r>
      <w:r>
        <w:rPr>
          <w:rFonts w:ascii="Arial" w:hAnsi="Arial" w:cs="Arial"/>
          <w:sz w:val="18"/>
          <w:szCs w:val="18"/>
        </w:rPr>
        <w:t xml:space="preserve"> for Department of Energy (DOE) </w:t>
      </w:r>
    </w:p>
    <w:p w14:paraId="27FEAF43" w14:textId="77777777" w:rsidR="00743081" w:rsidRDefault="00FE5B6C" w:rsidP="00FE5B6C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Hydropower Vision Roadmap for Advanced Technology </w:t>
      </w:r>
      <w:r>
        <w:rPr>
          <w:rFonts w:ascii="Arial" w:hAnsi="Arial" w:cs="Arial"/>
          <w:sz w:val="18"/>
          <w:szCs w:val="18"/>
        </w:rPr>
        <w:t>for Department of Energy (DOE)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FE5B6C">
        <w:rPr>
          <w:rFonts w:ascii="Arial" w:hAnsi="Arial" w:cs="Arial"/>
          <w:sz w:val="18"/>
          <w:szCs w:val="18"/>
        </w:rPr>
        <w:t xml:space="preserve"> </w:t>
      </w:r>
    </w:p>
    <w:p w14:paraId="79F84BA5" w14:textId="7B1DCA91" w:rsidR="00FE5B6C" w:rsidRPr="00FE5B6C" w:rsidRDefault="00743081" w:rsidP="00FE5B6C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CFD Modeling of Tailrace and Fish Passage</w:t>
      </w:r>
      <w:r w:rsidR="00105EB3">
        <w:rPr>
          <w:rFonts w:ascii="Arial" w:hAnsi="Arial" w:cs="Arial"/>
          <w:b/>
          <w:bCs/>
          <w:sz w:val="18"/>
          <w:szCs w:val="18"/>
        </w:rPr>
        <w:t xml:space="preserve"> Attraction Designs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 Department of Energy (DOE</w:t>
      </w:r>
      <w:r w:rsidR="00BB5D10">
        <w:rPr>
          <w:rFonts w:ascii="Arial" w:hAnsi="Arial" w:cs="Arial"/>
          <w:sz w:val="18"/>
          <w:szCs w:val="18"/>
        </w:rPr>
        <w:t>)</w:t>
      </w:r>
    </w:p>
    <w:p w14:paraId="201C6410" w14:textId="7FC3148C" w:rsidR="00877EB7" w:rsidRDefault="00B36941" w:rsidP="00877EB7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877EB7" w:rsidRPr="00B36941">
        <w:rPr>
          <w:rFonts w:ascii="Arial" w:hAnsi="Arial" w:cs="Arial"/>
          <w:b/>
          <w:sz w:val="18"/>
          <w:szCs w:val="18"/>
        </w:rPr>
        <w:t>tandard Modular Hydropower</w:t>
      </w:r>
      <w:r w:rsidR="00877EB7">
        <w:rPr>
          <w:rFonts w:ascii="Arial" w:hAnsi="Arial" w:cs="Arial"/>
          <w:sz w:val="18"/>
          <w:szCs w:val="18"/>
        </w:rPr>
        <w:t xml:space="preserve"> (SMH)</w:t>
      </w:r>
      <w:r>
        <w:rPr>
          <w:rFonts w:ascii="Arial" w:hAnsi="Arial" w:cs="Arial"/>
          <w:sz w:val="18"/>
          <w:szCs w:val="18"/>
        </w:rPr>
        <w:t xml:space="preserve"> for Department of Energy (DOE)</w:t>
      </w:r>
      <w:r w:rsidR="00877EB7">
        <w:rPr>
          <w:rFonts w:ascii="Arial" w:hAnsi="Arial" w:cs="Arial"/>
          <w:sz w:val="18"/>
          <w:szCs w:val="18"/>
        </w:rPr>
        <w:t xml:space="preserve"> </w:t>
      </w:r>
    </w:p>
    <w:p w14:paraId="5DB3583E" w14:textId="53F14DC9" w:rsidR="00031438" w:rsidRPr="00031438" w:rsidRDefault="00031438" w:rsidP="00031438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B36941">
        <w:rPr>
          <w:rFonts w:ascii="Arial" w:hAnsi="Arial" w:cs="Arial"/>
          <w:b/>
          <w:sz w:val="18"/>
          <w:szCs w:val="18"/>
        </w:rPr>
        <w:t>Head-Water Benefits Energy Gains Analysis</w:t>
      </w:r>
      <w:r>
        <w:rPr>
          <w:rFonts w:ascii="Arial" w:hAnsi="Arial" w:cs="Arial"/>
          <w:sz w:val="18"/>
          <w:szCs w:val="18"/>
        </w:rPr>
        <w:t xml:space="preserve"> (HWBEG) for Federal Energy Regulatory Commission (FERC)</w:t>
      </w:r>
    </w:p>
    <w:p w14:paraId="761AB989" w14:textId="4B09E47C" w:rsidR="008D7401" w:rsidRPr="00C3048B" w:rsidRDefault="00662328" w:rsidP="000E30A0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18"/>
          <w:szCs w:val="18"/>
        </w:rPr>
      </w:pPr>
      <w:r w:rsidRPr="00B36941">
        <w:rPr>
          <w:rFonts w:ascii="Arial" w:hAnsi="Arial" w:cs="Arial"/>
          <w:b/>
          <w:sz w:val="18"/>
          <w:szCs w:val="18"/>
        </w:rPr>
        <w:t>FAST (Furthering Advancement to Solve Time) Commissioning for Pumped Storage Hydropower</w:t>
      </w:r>
      <w:r w:rsidR="00B36941">
        <w:rPr>
          <w:rFonts w:ascii="Arial" w:hAnsi="Arial" w:cs="Arial"/>
          <w:sz w:val="18"/>
          <w:szCs w:val="18"/>
        </w:rPr>
        <w:t xml:space="preserve"> for Department of Energy (DOE)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A4CA331" w14:textId="77777777" w:rsidR="00C3048B" w:rsidRPr="00C3048B" w:rsidRDefault="00976333" w:rsidP="00C3048B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Hydropower Diversion Methodology and Assessment for </w:t>
      </w:r>
      <w:r w:rsidR="00C3048B">
        <w:rPr>
          <w:rFonts w:ascii="Arial" w:hAnsi="Arial" w:cs="Arial"/>
          <w:b/>
          <w:sz w:val="18"/>
          <w:szCs w:val="18"/>
        </w:rPr>
        <w:t xml:space="preserve">New Stream Reach Development (NSD) </w:t>
      </w:r>
      <w:r w:rsidR="00C3048B">
        <w:rPr>
          <w:rFonts w:ascii="Arial" w:hAnsi="Arial" w:cs="Arial"/>
          <w:sz w:val="18"/>
          <w:szCs w:val="18"/>
        </w:rPr>
        <w:t xml:space="preserve">for Department of Energy (DOE) </w:t>
      </w:r>
    </w:p>
    <w:p w14:paraId="2FC456F0" w14:textId="77777777" w:rsidR="008D7401" w:rsidRDefault="008D7401" w:rsidP="008D7401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8D7401">
        <w:rPr>
          <w:rFonts w:ascii="Arial" w:hAnsi="Arial" w:cs="Arial"/>
          <w:b/>
          <w:sz w:val="18"/>
          <w:szCs w:val="18"/>
        </w:rPr>
        <w:t>Tidal Current Resource Model Validation</w:t>
      </w:r>
      <w:r>
        <w:rPr>
          <w:rFonts w:ascii="Arial" w:hAnsi="Arial" w:cs="Arial"/>
          <w:sz w:val="18"/>
          <w:szCs w:val="18"/>
        </w:rPr>
        <w:t xml:space="preserve"> for Department of Energy (DOE) </w:t>
      </w:r>
    </w:p>
    <w:p w14:paraId="56141824" w14:textId="77777777" w:rsidR="006273B6" w:rsidRPr="00926FFD" w:rsidRDefault="006273B6" w:rsidP="0059231C">
      <w:pPr>
        <w:rPr>
          <w:rFonts w:ascii="Arial" w:hAnsi="Arial" w:cs="Arial"/>
          <w:b/>
          <w:sz w:val="20"/>
          <w:szCs w:val="20"/>
        </w:rPr>
      </w:pPr>
    </w:p>
    <w:p w14:paraId="5BEF0347" w14:textId="77777777" w:rsidR="00A6601D" w:rsidRPr="00FC004C" w:rsidRDefault="00A6601D" w:rsidP="006273B6">
      <w:pPr>
        <w:ind w:firstLine="720"/>
        <w:rPr>
          <w:rFonts w:ascii="Arial" w:hAnsi="Arial" w:cs="Arial"/>
          <w:b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>Water Resource</w:t>
      </w:r>
      <w:r w:rsidR="00085790" w:rsidRPr="00FC004C">
        <w:rPr>
          <w:rFonts w:ascii="Arial" w:hAnsi="Arial" w:cs="Arial"/>
          <w:b/>
          <w:sz w:val="18"/>
          <w:szCs w:val="18"/>
        </w:rPr>
        <w:t>s</w:t>
      </w:r>
      <w:r w:rsidR="00FB127D" w:rsidRPr="00FC004C">
        <w:rPr>
          <w:rFonts w:ascii="Arial" w:hAnsi="Arial" w:cs="Arial"/>
          <w:b/>
          <w:sz w:val="18"/>
          <w:szCs w:val="18"/>
        </w:rPr>
        <w:t xml:space="preserve"> / Hydraulic</w:t>
      </w:r>
      <w:r w:rsidRPr="00FC004C">
        <w:rPr>
          <w:rFonts w:ascii="Arial" w:hAnsi="Arial" w:cs="Arial"/>
          <w:b/>
          <w:sz w:val="18"/>
          <w:szCs w:val="18"/>
        </w:rPr>
        <w:t xml:space="preserve"> Engineer</w:t>
      </w:r>
    </w:p>
    <w:p w14:paraId="7B5DB1B3" w14:textId="77777777" w:rsidR="00085790" w:rsidRPr="00FC004C" w:rsidRDefault="00BD2185" w:rsidP="00526DE0">
      <w:pPr>
        <w:rPr>
          <w:rFonts w:ascii="Arial" w:hAnsi="Arial" w:cs="Arial"/>
          <w:b/>
          <w:i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i/>
          <w:sz w:val="18"/>
          <w:szCs w:val="18"/>
        </w:rPr>
        <w:t>Tennessee Valley Authority</w:t>
      </w:r>
      <w:r w:rsidR="00F64E59" w:rsidRPr="00FC004C">
        <w:rPr>
          <w:rFonts w:ascii="Arial" w:hAnsi="Arial" w:cs="Arial"/>
          <w:b/>
          <w:i/>
          <w:sz w:val="18"/>
          <w:szCs w:val="18"/>
        </w:rPr>
        <w:t xml:space="preserve"> (TVA)</w:t>
      </w:r>
    </w:p>
    <w:p w14:paraId="54772A58" w14:textId="77777777" w:rsidR="00085790" w:rsidRPr="00FC004C" w:rsidRDefault="00085790" w:rsidP="00526DE0">
      <w:pPr>
        <w:rPr>
          <w:rFonts w:ascii="Arial" w:hAnsi="Arial" w:cs="Arial"/>
          <w:i/>
          <w:sz w:val="18"/>
          <w:szCs w:val="18"/>
        </w:rPr>
      </w:pPr>
      <w:r w:rsidRPr="00FC004C">
        <w:rPr>
          <w:rFonts w:ascii="Arial" w:hAnsi="Arial" w:cs="Arial"/>
          <w:b/>
          <w:i/>
          <w:sz w:val="18"/>
          <w:szCs w:val="18"/>
        </w:rPr>
        <w:tab/>
      </w:r>
      <w:r w:rsidRPr="00FC004C">
        <w:rPr>
          <w:rFonts w:ascii="Arial" w:hAnsi="Arial" w:cs="Arial"/>
          <w:i/>
          <w:sz w:val="18"/>
          <w:szCs w:val="18"/>
        </w:rPr>
        <w:t>River Operations, Knoxville, TN (</w:t>
      </w:r>
      <w:r w:rsidR="006273B6" w:rsidRPr="00FC004C">
        <w:rPr>
          <w:rFonts w:ascii="Arial" w:hAnsi="Arial" w:cs="Arial"/>
          <w:i/>
          <w:sz w:val="18"/>
          <w:szCs w:val="18"/>
        </w:rPr>
        <w:t>May 2004 – December 2009)</w:t>
      </w:r>
    </w:p>
    <w:p w14:paraId="7AA057CB" w14:textId="77777777" w:rsidR="00085790" w:rsidRPr="00FC004C" w:rsidRDefault="00085790" w:rsidP="00526DE0">
      <w:pPr>
        <w:rPr>
          <w:rFonts w:ascii="Arial" w:hAnsi="Arial" w:cs="Arial"/>
          <w:i/>
          <w:sz w:val="18"/>
          <w:szCs w:val="18"/>
        </w:rPr>
      </w:pPr>
      <w:r w:rsidRPr="00FC004C">
        <w:rPr>
          <w:rFonts w:ascii="Arial" w:hAnsi="Arial" w:cs="Arial"/>
          <w:i/>
          <w:sz w:val="18"/>
          <w:szCs w:val="18"/>
        </w:rPr>
        <w:tab/>
        <w:t>Norris Engineering Laboratory, Norris, TN (August 2002 - April 2004)</w:t>
      </w:r>
    </w:p>
    <w:p w14:paraId="7455012D" w14:textId="77777777" w:rsidR="003F2B3C" w:rsidRPr="00FC004C" w:rsidRDefault="003F2B3C" w:rsidP="00526DE0">
      <w:pPr>
        <w:rPr>
          <w:rFonts w:ascii="Arial" w:hAnsi="Arial" w:cs="Arial"/>
          <w:i/>
          <w:sz w:val="18"/>
          <w:szCs w:val="18"/>
        </w:rPr>
      </w:pPr>
    </w:p>
    <w:p w14:paraId="7C1B140E" w14:textId="77777777" w:rsidR="003F2B3C" w:rsidRPr="002128AD" w:rsidRDefault="000653C9" w:rsidP="00FC004C">
      <w:pPr>
        <w:ind w:left="720"/>
        <w:rPr>
          <w:rFonts w:ascii="Arial" w:hAnsi="Arial" w:cs="Arial"/>
          <w:b/>
          <w:sz w:val="18"/>
          <w:szCs w:val="18"/>
        </w:rPr>
      </w:pPr>
      <w:r w:rsidRPr="002128AD">
        <w:rPr>
          <w:rFonts w:ascii="Arial" w:hAnsi="Arial" w:cs="Arial"/>
          <w:b/>
          <w:sz w:val="18"/>
          <w:szCs w:val="18"/>
        </w:rPr>
        <w:t xml:space="preserve">Main </w:t>
      </w:r>
      <w:r w:rsidR="0034648C" w:rsidRPr="002128AD">
        <w:rPr>
          <w:rFonts w:ascii="Arial" w:hAnsi="Arial" w:cs="Arial"/>
          <w:b/>
          <w:sz w:val="18"/>
          <w:szCs w:val="18"/>
        </w:rPr>
        <w:t>function</w:t>
      </w:r>
      <w:r w:rsidR="007F1CCE" w:rsidRPr="002128AD">
        <w:rPr>
          <w:rFonts w:ascii="Arial" w:hAnsi="Arial" w:cs="Arial"/>
          <w:b/>
          <w:sz w:val="18"/>
          <w:szCs w:val="18"/>
        </w:rPr>
        <w:t xml:space="preserve"> </w:t>
      </w:r>
      <w:r w:rsidR="009F5A1B" w:rsidRPr="002128AD">
        <w:rPr>
          <w:rFonts w:ascii="Arial" w:hAnsi="Arial" w:cs="Arial"/>
          <w:b/>
          <w:sz w:val="18"/>
          <w:szCs w:val="18"/>
        </w:rPr>
        <w:t>is</w:t>
      </w:r>
      <w:r w:rsidRPr="002128AD">
        <w:rPr>
          <w:rFonts w:ascii="Arial" w:hAnsi="Arial" w:cs="Arial"/>
          <w:b/>
          <w:sz w:val="18"/>
          <w:szCs w:val="18"/>
        </w:rPr>
        <w:t xml:space="preserve"> </w:t>
      </w:r>
      <w:r w:rsidR="00F64E59" w:rsidRPr="002128AD">
        <w:rPr>
          <w:rFonts w:ascii="Arial" w:hAnsi="Arial" w:cs="Arial"/>
          <w:b/>
          <w:sz w:val="18"/>
          <w:szCs w:val="18"/>
        </w:rPr>
        <w:t xml:space="preserve">to </w:t>
      </w:r>
      <w:r w:rsidR="00FE6ABC" w:rsidRPr="002128AD">
        <w:rPr>
          <w:rFonts w:ascii="Arial" w:hAnsi="Arial" w:cs="Arial"/>
          <w:b/>
          <w:sz w:val="18"/>
          <w:szCs w:val="18"/>
        </w:rPr>
        <w:t>support investigations and analys</w:t>
      </w:r>
      <w:r w:rsidR="0063647F" w:rsidRPr="002128AD">
        <w:rPr>
          <w:rFonts w:ascii="Arial" w:hAnsi="Arial" w:cs="Arial"/>
          <w:b/>
          <w:sz w:val="18"/>
          <w:szCs w:val="18"/>
        </w:rPr>
        <w:t>es related to regulatory and compliance issues</w:t>
      </w:r>
      <w:r w:rsidR="0063647F" w:rsidRPr="002128AD">
        <w:rPr>
          <w:rFonts w:ascii="Arial" w:hAnsi="Arial" w:cs="Arial"/>
          <w:b/>
          <w:sz w:val="18"/>
          <w:szCs w:val="18"/>
        </w:rPr>
        <w:tab/>
        <w:t>associated with thermal plants and the Tennessee River System.  This is accomplished by</w:t>
      </w:r>
      <w:r w:rsidR="009F5A1B" w:rsidRPr="002128AD">
        <w:rPr>
          <w:rFonts w:ascii="Arial" w:hAnsi="Arial" w:cs="Arial"/>
          <w:b/>
          <w:sz w:val="18"/>
          <w:szCs w:val="18"/>
        </w:rPr>
        <w:t xml:space="preserve"> </w:t>
      </w:r>
      <w:r w:rsidR="003F2B3C" w:rsidRPr="002128AD">
        <w:rPr>
          <w:rFonts w:ascii="Arial" w:hAnsi="Arial" w:cs="Arial"/>
          <w:b/>
          <w:sz w:val="18"/>
          <w:szCs w:val="18"/>
        </w:rPr>
        <w:t>provid</w:t>
      </w:r>
      <w:r w:rsidR="0063647F" w:rsidRPr="002128AD">
        <w:rPr>
          <w:rFonts w:ascii="Arial" w:hAnsi="Arial" w:cs="Arial"/>
          <w:b/>
          <w:sz w:val="18"/>
          <w:szCs w:val="18"/>
        </w:rPr>
        <w:t>ing</w:t>
      </w:r>
      <w:r w:rsidR="00FC004C" w:rsidRPr="002128AD">
        <w:rPr>
          <w:rFonts w:ascii="Arial" w:hAnsi="Arial" w:cs="Arial"/>
          <w:b/>
          <w:sz w:val="18"/>
          <w:szCs w:val="18"/>
        </w:rPr>
        <w:t xml:space="preserve"> </w:t>
      </w:r>
      <w:r w:rsidR="003F2B3C" w:rsidRPr="002128AD">
        <w:rPr>
          <w:rFonts w:ascii="Arial" w:hAnsi="Arial" w:cs="Arial"/>
          <w:b/>
          <w:sz w:val="18"/>
          <w:szCs w:val="18"/>
        </w:rPr>
        <w:t>computational fluid dynamic (CFD) m</w:t>
      </w:r>
      <w:r w:rsidR="0063647F" w:rsidRPr="002128AD">
        <w:rPr>
          <w:rFonts w:ascii="Arial" w:hAnsi="Arial" w:cs="Arial"/>
          <w:b/>
          <w:sz w:val="18"/>
          <w:szCs w:val="18"/>
        </w:rPr>
        <w:t xml:space="preserve">odeling assistance for various </w:t>
      </w:r>
      <w:r w:rsidR="003F2B3C" w:rsidRPr="002128AD">
        <w:rPr>
          <w:rFonts w:ascii="Arial" w:hAnsi="Arial" w:cs="Arial"/>
          <w:b/>
          <w:sz w:val="18"/>
          <w:szCs w:val="18"/>
        </w:rPr>
        <w:t>hydrodynamic and hydrothermal</w:t>
      </w:r>
      <w:r w:rsidR="00FC004C" w:rsidRPr="002128AD">
        <w:rPr>
          <w:rFonts w:ascii="Arial" w:hAnsi="Arial" w:cs="Arial"/>
          <w:b/>
          <w:sz w:val="18"/>
          <w:szCs w:val="18"/>
        </w:rPr>
        <w:t xml:space="preserve"> </w:t>
      </w:r>
      <w:r w:rsidR="003F2B3C" w:rsidRPr="002128AD">
        <w:rPr>
          <w:rFonts w:ascii="Arial" w:hAnsi="Arial" w:cs="Arial"/>
          <w:b/>
          <w:sz w:val="18"/>
          <w:szCs w:val="18"/>
        </w:rPr>
        <w:t xml:space="preserve">assessments </w:t>
      </w:r>
      <w:r w:rsidR="0063647F" w:rsidRPr="002128AD">
        <w:rPr>
          <w:rFonts w:ascii="Arial" w:hAnsi="Arial" w:cs="Arial"/>
          <w:b/>
          <w:sz w:val="18"/>
          <w:szCs w:val="18"/>
        </w:rPr>
        <w:t>and providing</w:t>
      </w:r>
      <w:r w:rsidRPr="002128AD">
        <w:rPr>
          <w:rFonts w:ascii="Arial" w:hAnsi="Arial" w:cs="Arial"/>
          <w:b/>
          <w:sz w:val="18"/>
          <w:szCs w:val="18"/>
        </w:rPr>
        <w:t xml:space="preserve"> assistance</w:t>
      </w:r>
      <w:r w:rsidR="00AC50BE" w:rsidRPr="002128AD">
        <w:rPr>
          <w:rFonts w:ascii="Arial" w:hAnsi="Arial" w:cs="Arial"/>
          <w:b/>
          <w:sz w:val="18"/>
          <w:szCs w:val="18"/>
        </w:rPr>
        <w:t xml:space="preserve"> </w:t>
      </w:r>
      <w:r w:rsidR="0034648C" w:rsidRPr="002128AD">
        <w:rPr>
          <w:rFonts w:ascii="Arial" w:hAnsi="Arial" w:cs="Arial"/>
          <w:b/>
          <w:sz w:val="18"/>
          <w:szCs w:val="18"/>
        </w:rPr>
        <w:t xml:space="preserve">for </w:t>
      </w:r>
      <w:r w:rsidR="0063647F" w:rsidRPr="002128AD">
        <w:rPr>
          <w:rFonts w:ascii="Arial" w:hAnsi="Arial" w:cs="Arial"/>
          <w:b/>
          <w:sz w:val="18"/>
          <w:szCs w:val="18"/>
        </w:rPr>
        <w:t>h</w:t>
      </w:r>
      <w:r w:rsidR="0034648C" w:rsidRPr="002128AD">
        <w:rPr>
          <w:rFonts w:ascii="Arial" w:hAnsi="Arial" w:cs="Arial"/>
          <w:b/>
          <w:sz w:val="18"/>
          <w:szCs w:val="18"/>
        </w:rPr>
        <w:t>ydroth</w:t>
      </w:r>
      <w:r w:rsidRPr="002128AD">
        <w:rPr>
          <w:rFonts w:ascii="Arial" w:hAnsi="Arial" w:cs="Arial"/>
          <w:b/>
          <w:sz w:val="18"/>
          <w:szCs w:val="18"/>
        </w:rPr>
        <w:t xml:space="preserve">ermal </w:t>
      </w:r>
      <w:r w:rsidR="00C46E59" w:rsidRPr="002128AD">
        <w:rPr>
          <w:rFonts w:ascii="Arial" w:hAnsi="Arial" w:cs="Arial"/>
          <w:b/>
          <w:sz w:val="18"/>
          <w:szCs w:val="18"/>
        </w:rPr>
        <w:t>analysis</w:t>
      </w:r>
      <w:r w:rsidRPr="002128AD">
        <w:rPr>
          <w:rFonts w:ascii="Arial" w:hAnsi="Arial" w:cs="Arial"/>
          <w:b/>
          <w:sz w:val="18"/>
          <w:szCs w:val="18"/>
        </w:rPr>
        <w:t>, monitoring, and river temperature</w:t>
      </w:r>
      <w:r w:rsidR="00FC004C" w:rsidRPr="002128AD">
        <w:rPr>
          <w:rFonts w:ascii="Arial" w:hAnsi="Arial" w:cs="Arial"/>
          <w:b/>
          <w:sz w:val="18"/>
          <w:szCs w:val="18"/>
        </w:rPr>
        <w:t xml:space="preserve"> </w:t>
      </w:r>
      <w:r w:rsidRPr="002128AD">
        <w:rPr>
          <w:rFonts w:ascii="Arial" w:hAnsi="Arial" w:cs="Arial"/>
          <w:b/>
          <w:sz w:val="18"/>
          <w:szCs w:val="18"/>
        </w:rPr>
        <w:t>forecasting f</w:t>
      </w:r>
      <w:r w:rsidR="006E69C1" w:rsidRPr="002128AD">
        <w:rPr>
          <w:rFonts w:ascii="Arial" w:hAnsi="Arial" w:cs="Arial"/>
          <w:b/>
          <w:sz w:val="18"/>
          <w:szCs w:val="18"/>
        </w:rPr>
        <w:t>or nuclear and fossil plants.</w:t>
      </w:r>
    </w:p>
    <w:p w14:paraId="35DD4EE7" w14:textId="77777777" w:rsidR="00C46E59" w:rsidRPr="00FC004C" w:rsidRDefault="00C46E59" w:rsidP="00526DE0">
      <w:pPr>
        <w:rPr>
          <w:rFonts w:ascii="Arial" w:hAnsi="Arial" w:cs="Arial"/>
          <w:sz w:val="18"/>
          <w:szCs w:val="18"/>
        </w:rPr>
      </w:pPr>
    </w:p>
    <w:p w14:paraId="0628CA77" w14:textId="77777777" w:rsidR="00902AFC" w:rsidRPr="00FC004C" w:rsidRDefault="00B620CF" w:rsidP="004E7C30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Development of a</w:t>
      </w:r>
      <w:r w:rsidR="00D26CC6" w:rsidRPr="00FC004C">
        <w:rPr>
          <w:rFonts w:ascii="Arial" w:hAnsi="Arial" w:cs="Arial"/>
          <w:sz w:val="18"/>
          <w:szCs w:val="18"/>
        </w:rPr>
        <w:t xml:space="preserve"> </w:t>
      </w:r>
      <w:r w:rsidR="00902AFC" w:rsidRPr="00FC004C">
        <w:rPr>
          <w:rFonts w:ascii="Arial" w:hAnsi="Arial" w:cs="Arial"/>
          <w:sz w:val="18"/>
          <w:szCs w:val="18"/>
        </w:rPr>
        <w:t xml:space="preserve">three-dimensional </w:t>
      </w:r>
      <w:r w:rsidR="00F56882" w:rsidRPr="00FC004C">
        <w:rPr>
          <w:rFonts w:ascii="Arial" w:hAnsi="Arial" w:cs="Arial"/>
          <w:sz w:val="18"/>
          <w:szCs w:val="18"/>
        </w:rPr>
        <w:t xml:space="preserve">CFD </w:t>
      </w:r>
      <w:r w:rsidR="00902AFC" w:rsidRPr="00FC004C">
        <w:rPr>
          <w:rFonts w:ascii="Arial" w:hAnsi="Arial" w:cs="Arial"/>
          <w:sz w:val="18"/>
          <w:szCs w:val="18"/>
        </w:rPr>
        <w:t>model using FLUENT software for assessment of nuclear thermal effluent mixing behaviors in the Tennessee River.  Analysis includes field and model velocity, flow distribution, and temperature comparisons.</w:t>
      </w:r>
      <w:r w:rsidR="00E63A06" w:rsidRPr="00FC004C">
        <w:rPr>
          <w:rFonts w:ascii="Arial" w:hAnsi="Arial" w:cs="Arial"/>
          <w:sz w:val="18"/>
          <w:szCs w:val="18"/>
        </w:rPr>
        <w:t xml:space="preserve">  Findings help explain unforeseen and misunderstood hydrodynamic behaviors that can affect</w:t>
      </w:r>
      <w:r w:rsidR="00FD62DB" w:rsidRPr="00FC004C">
        <w:rPr>
          <w:rFonts w:ascii="Arial" w:hAnsi="Arial" w:cs="Arial"/>
          <w:sz w:val="18"/>
          <w:szCs w:val="18"/>
        </w:rPr>
        <w:t xml:space="preserve"> the monitoring process for</w:t>
      </w:r>
      <w:r w:rsidR="00E63A06" w:rsidRPr="00FC004C">
        <w:rPr>
          <w:rFonts w:ascii="Arial" w:hAnsi="Arial" w:cs="Arial"/>
          <w:sz w:val="18"/>
          <w:szCs w:val="18"/>
        </w:rPr>
        <w:t xml:space="preserve"> </w:t>
      </w:r>
      <w:r w:rsidR="00C47EFA" w:rsidRPr="00FC004C">
        <w:rPr>
          <w:rFonts w:ascii="Arial" w:hAnsi="Arial" w:cs="Arial"/>
          <w:sz w:val="18"/>
          <w:szCs w:val="18"/>
        </w:rPr>
        <w:t>National Pollutant Discharge Elimination System (</w:t>
      </w:r>
      <w:r w:rsidR="00E63A06" w:rsidRPr="00FC004C">
        <w:rPr>
          <w:rFonts w:ascii="Arial" w:hAnsi="Arial" w:cs="Arial"/>
          <w:sz w:val="18"/>
          <w:szCs w:val="18"/>
        </w:rPr>
        <w:t>NPDES</w:t>
      </w:r>
      <w:r w:rsidR="00C47EFA" w:rsidRPr="00FC004C">
        <w:rPr>
          <w:rFonts w:ascii="Arial" w:hAnsi="Arial" w:cs="Arial"/>
          <w:sz w:val="18"/>
          <w:szCs w:val="18"/>
        </w:rPr>
        <w:t>)</w:t>
      </w:r>
      <w:r w:rsidR="00EC4B5F" w:rsidRPr="00FC004C">
        <w:rPr>
          <w:rFonts w:ascii="Arial" w:hAnsi="Arial" w:cs="Arial"/>
          <w:sz w:val="18"/>
          <w:szCs w:val="18"/>
        </w:rPr>
        <w:t xml:space="preserve"> permit </w:t>
      </w:r>
      <w:r w:rsidR="00E63A06" w:rsidRPr="00FC004C">
        <w:rPr>
          <w:rFonts w:ascii="Arial" w:hAnsi="Arial" w:cs="Arial"/>
          <w:sz w:val="18"/>
          <w:szCs w:val="18"/>
        </w:rPr>
        <w:t>compliance.</w:t>
      </w:r>
    </w:p>
    <w:p w14:paraId="65EBE2D6" w14:textId="77777777" w:rsidR="00C47EFA" w:rsidRPr="00FC004C" w:rsidRDefault="00C47EFA" w:rsidP="004E7C30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Monitor and investigate the hydrodynamics, thermal behaviors, and river flow scheduling that affect hydrothermal behaviors at nuclear plants</w:t>
      </w:r>
      <w:r w:rsidR="009F5A1B" w:rsidRPr="00FC004C">
        <w:rPr>
          <w:rFonts w:ascii="Arial" w:hAnsi="Arial" w:cs="Arial"/>
          <w:sz w:val="18"/>
          <w:szCs w:val="18"/>
        </w:rPr>
        <w:t xml:space="preserve"> and help determine the most effective and reliable</w:t>
      </w:r>
      <w:r w:rsidR="007F1CCE" w:rsidRPr="00FC004C">
        <w:rPr>
          <w:rFonts w:ascii="Arial" w:hAnsi="Arial" w:cs="Arial"/>
          <w:sz w:val="18"/>
          <w:szCs w:val="18"/>
        </w:rPr>
        <w:t xml:space="preserve"> process by which </w:t>
      </w:r>
      <w:r w:rsidRPr="00FC004C">
        <w:rPr>
          <w:rFonts w:ascii="Arial" w:hAnsi="Arial" w:cs="Arial"/>
          <w:sz w:val="18"/>
          <w:szCs w:val="18"/>
        </w:rPr>
        <w:t>regulatory compliance can be maintained</w:t>
      </w:r>
      <w:r w:rsidR="007F1CCE" w:rsidRPr="00FC004C">
        <w:rPr>
          <w:rFonts w:ascii="Arial" w:hAnsi="Arial" w:cs="Arial"/>
          <w:sz w:val="18"/>
          <w:szCs w:val="18"/>
        </w:rPr>
        <w:t xml:space="preserve"> within </w:t>
      </w:r>
      <w:r w:rsidRPr="00FC004C">
        <w:rPr>
          <w:rFonts w:ascii="Arial" w:hAnsi="Arial" w:cs="Arial"/>
          <w:sz w:val="18"/>
          <w:szCs w:val="18"/>
        </w:rPr>
        <w:t>given constraints</w:t>
      </w:r>
      <w:r w:rsidR="007F1CCE" w:rsidRPr="00FC004C">
        <w:rPr>
          <w:rFonts w:ascii="Arial" w:hAnsi="Arial" w:cs="Arial"/>
          <w:sz w:val="18"/>
          <w:szCs w:val="18"/>
        </w:rPr>
        <w:t xml:space="preserve"> and system interdependencies.</w:t>
      </w:r>
      <w:r w:rsidRPr="00FC004C">
        <w:rPr>
          <w:rFonts w:ascii="Arial" w:hAnsi="Arial" w:cs="Arial"/>
          <w:sz w:val="18"/>
          <w:szCs w:val="18"/>
        </w:rPr>
        <w:t xml:space="preserve">    </w:t>
      </w:r>
    </w:p>
    <w:p w14:paraId="256A2102" w14:textId="77777777" w:rsidR="00A47CC9" w:rsidRPr="00FC004C" w:rsidRDefault="00B620CF" w:rsidP="004E7C30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 xml:space="preserve">Design </w:t>
      </w:r>
      <w:r w:rsidR="00A47CC9" w:rsidRPr="00FC004C">
        <w:rPr>
          <w:rFonts w:ascii="Arial" w:hAnsi="Arial" w:cs="Arial"/>
          <w:sz w:val="18"/>
          <w:szCs w:val="18"/>
        </w:rPr>
        <w:t xml:space="preserve">and </w:t>
      </w:r>
      <w:r w:rsidRPr="00FC004C">
        <w:rPr>
          <w:rFonts w:ascii="Arial" w:hAnsi="Arial" w:cs="Arial"/>
          <w:sz w:val="18"/>
          <w:szCs w:val="18"/>
        </w:rPr>
        <w:t>coordination of</w:t>
      </w:r>
      <w:r w:rsidR="00A47CC9" w:rsidRPr="00FC004C">
        <w:rPr>
          <w:rFonts w:ascii="Arial" w:hAnsi="Arial" w:cs="Arial"/>
          <w:sz w:val="18"/>
          <w:szCs w:val="18"/>
        </w:rPr>
        <w:t xml:space="preserve"> </w:t>
      </w:r>
      <w:r w:rsidR="000653C9" w:rsidRPr="00FC004C">
        <w:rPr>
          <w:rFonts w:ascii="Arial" w:hAnsi="Arial" w:cs="Arial"/>
          <w:sz w:val="18"/>
          <w:szCs w:val="18"/>
        </w:rPr>
        <w:t xml:space="preserve">small and </w:t>
      </w:r>
      <w:r w:rsidR="00A47CC9" w:rsidRPr="00FC004C">
        <w:rPr>
          <w:rFonts w:ascii="Arial" w:hAnsi="Arial" w:cs="Arial"/>
          <w:sz w:val="18"/>
          <w:szCs w:val="18"/>
        </w:rPr>
        <w:t>large scale field test</w:t>
      </w:r>
      <w:r w:rsidR="000653C9" w:rsidRPr="00FC004C">
        <w:rPr>
          <w:rFonts w:ascii="Arial" w:hAnsi="Arial" w:cs="Arial"/>
          <w:sz w:val="18"/>
          <w:szCs w:val="18"/>
        </w:rPr>
        <w:t>s</w:t>
      </w:r>
      <w:r w:rsidR="00A47CC9" w:rsidRPr="00FC004C">
        <w:rPr>
          <w:rFonts w:ascii="Arial" w:hAnsi="Arial" w:cs="Arial"/>
          <w:sz w:val="18"/>
          <w:szCs w:val="18"/>
        </w:rPr>
        <w:t xml:space="preserve"> to investigate</w:t>
      </w:r>
      <w:r w:rsidR="001618F2" w:rsidRPr="00FC004C">
        <w:rPr>
          <w:rFonts w:ascii="Arial" w:hAnsi="Arial" w:cs="Arial"/>
          <w:sz w:val="18"/>
          <w:szCs w:val="18"/>
        </w:rPr>
        <w:t xml:space="preserve"> river velocities, </w:t>
      </w:r>
      <w:r w:rsidR="00F63C92" w:rsidRPr="00FC004C">
        <w:rPr>
          <w:rFonts w:ascii="Arial" w:hAnsi="Arial" w:cs="Arial"/>
          <w:sz w:val="18"/>
          <w:szCs w:val="18"/>
        </w:rPr>
        <w:t xml:space="preserve">river </w:t>
      </w:r>
      <w:r w:rsidR="001618F2" w:rsidRPr="00FC004C">
        <w:rPr>
          <w:rFonts w:ascii="Arial" w:hAnsi="Arial" w:cs="Arial"/>
          <w:sz w:val="18"/>
          <w:szCs w:val="18"/>
        </w:rPr>
        <w:t xml:space="preserve">flow patterns, and </w:t>
      </w:r>
      <w:r w:rsidR="00F63C92" w:rsidRPr="00FC004C">
        <w:rPr>
          <w:rFonts w:ascii="Arial" w:hAnsi="Arial" w:cs="Arial"/>
          <w:sz w:val="18"/>
          <w:szCs w:val="18"/>
        </w:rPr>
        <w:t xml:space="preserve">river </w:t>
      </w:r>
      <w:r w:rsidR="001618F2" w:rsidRPr="00FC004C">
        <w:rPr>
          <w:rFonts w:ascii="Arial" w:hAnsi="Arial" w:cs="Arial"/>
          <w:sz w:val="18"/>
          <w:szCs w:val="18"/>
        </w:rPr>
        <w:t xml:space="preserve">temperature distributions </w:t>
      </w:r>
      <w:r w:rsidR="000653C9" w:rsidRPr="00FC004C">
        <w:rPr>
          <w:rFonts w:ascii="Arial" w:hAnsi="Arial" w:cs="Arial"/>
          <w:sz w:val="18"/>
          <w:szCs w:val="18"/>
        </w:rPr>
        <w:t xml:space="preserve">near </w:t>
      </w:r>
      <w:r w:rsidR="001618F2" w:rsidRPr="00FC004C">
        <w:rPr>
          <w:rFonts w:ascii="Arial" w:hAnsi="Arial" w:cs="Arial"/>
          <w:sz w:val="18"/>
          <w:szCs w:val="18"/>
        </w:rPr>
        <w:t xml:space="preserve">nuclear </w:t>
      </w:r>
      <w:r w:rsidR="00C02A36" w:rsidRPr="00FC004C">
        <w:rPr>
          <w:rFonts w:ascii="Arial" w:hAnsi="Arial" w:cs="Arial"/>
          <w:sz w:val="18"/>
          <w:szCs w:val="18"/>
        </w:rPr>
        <w:t xml:space="preserve">and fossil plants </w:t>
      </w:r>
      <w:r w:rsidR="00D44D08" w:rsidRPr="00FC004C">
        <w:rPr>
          <w:rFonts w:ascii="Arial" w:hAnsi="Arial" w:cs="Arial"/>
          <w:sz w:val="18"/>
          <w:szCs w:val="18"/>
        </w:rPr>
        <w:t>that utilize</w:t>
      </w:r>
      <w:r w:rsidR="00C02A36" w:rsidRPr="00FC004C">
        <w:rPr>
          <w:rFonts w:ascii="Arial" w:hAnsi="Arial" w:cs="Arial"/>
          <w:sz w:val="18"/>
          <w:szCs w:val="18"/>
        </w:rPr>
        <w:t xml:space="preserve"> </w:t>
      </w:r>
      <w:r w:rsidR="00F56882" w:rsidRPr="00FC004C">
        <w:rPr>
          <w:rFonts w:ascii="Arial" w:hAnsi="Arial" w:cs="Arial"/>
          <w:sz w:val="18"/>
          <w:szCs w:val="18"/>
        </w:rPr>
        <w:t>Acoustic-Doppler Current Profilers (</w:t>
      </w:r>
      <w:r w:rsidR="001618F2" w:rsidRPr="00FC004C">
        <w:rPr>
          <w:rFonts w:ascii="Arial" w:hAnsi="Arial" w:cs="Arial"/>
          <w:sz w:val="18"/>
          <w:szCs w:val="18"/>
        </w:rPr>
        <w:t>ADCP</w:t>
      </w:r>
      <w:r w:rsidR="00F56882" w:rsidRPr="00FC004C">
        <w:rPr>
          <w:rFonts w:ascii="Arial" w:hAnsi="Arial" w:cs="Arial"/>
          <w:sz w:val="18"/>
          <w:szCs w:val="18"/>
        </w:rPr>
        <w:t>)</w:t>
      </w:r>
      <w:r w:rsidR="001618F2" w:rsidRPr="00FC004C">
        <w:rPr>
          <w:rFonts w:ascii="Arial" w:hAnsi="Arial" w:cs="Arial"/>
          <w:sz w:val="18"/>
          <w:szCs w:val="18"/>
        </w:rPr>
        <w:t xml:space="preserve"> equipment, drogues with GPS, and array</w:t>
      </w:r>
      <w:r w:rsidR="00D44D08" w:rsidRPr="00FC004C">
        <w:rPr>
          <w:rFonts w:ascii="Arial" w:hAnsi="Arial" w:cs="Arial"/>
          <w:sz w:val="18"/>
          <w:szCs w:val="18"/>
        </w:rPr>
        <w:t>s</w:t>
      </w:r>
      <w:r w:rsidR="001618F2" w:rsidRPr="00FC004C">
        <w:rPr>
          <w:rFonts w:ascii="Arial" w:hAnsi="Arial" w:cs="Arial"/>
          <w:sz w:val="18"/>
          <w:szCs w:val="18"/>
        </w:rPr>
        <w:t xml:space="preserve"> of temperature sensors and thermistors.</w:t>
      </w:r>
      <w:r w:rsidR="00A47CC9" w:rsidRPr="00FC004C">
        <w:rPr>
          <w:rFonts w:ascii="Arial" w:hAnsi="Arial" w:cs="Arial"/>
          <w:sz w:val="18"/>
          <w:szCs w:val="18"/>
        </w:rPr>
        <w:t xml:space="preserve"> </w:t>
      </w:r>
    </w:p>
    <w:p w14:paraId="73810777" w14:textId="77777777" w:rsidR="00216C5E" w:rsidRPr="00FC004C" w:rsidRDefault="00216C5E" w:rsidP="004E7C30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lastRenderedPageBreak/>
        <w:t xml:space="preserve">Analysis and review of field velocity measurements using </w:t>
      </w:r>
      <w:proofErr w:type="spellStart"/>
      <w:r w:rsidRPr="00FC004C">
        <w:rPr>
          <w:rFonts w:ascii="Arial" w:hAnsi="Arial" w:cs="Arial"/>
          <w:sz w:val="18"/>
          <w:szCs w:val="18"/>
        </w:rPr>
        <w:t>WinRiver</w:t>
      </w:r>
      <w:proofErr w:type="spellEnd"/>
      <w:r w:rsidRPr="00FC004C">
        <w:rPr>
          <w:rFonts w:ascii="Arial" w:hAnsi="Arial" w:cs="Arial"/>
          <w:sz w:val="18"/>
          <w:szCs w:val="18"/>
        </w:rPr>
        <w:t xml:space="preserve"> and temper</w:t>
      </w:r>
      <w:r w:rsidR="008F4336" w:rsidRPr="00FC004C">
        <w:rPr>
          <w:rFonts w:ascii="Arial" w:hAnsi="Arial" w:cs="Arial"/>
          <w:sz w:val="18"/>
          <w:szCs w:val="18"/>
        </w:rPr>
        <w:t>ature distribution</w:t>
      </w:r>
      <w:r w:rsidR="000B5C69" w:rsidRPr="00FC004C">
        <w:rPr>
          <w:rFonts w:ascii="Arial" w:hAnsi="Arial" w:cs="Arial"/>
          <w:sz w:val="18"/>
          <w:szCs w:val="18"/>
        </w:rPr>
        <w:t>s</w:t>
      </w:r>
      <w:r w:rsidR="008F4336" w:rsidRPr="00FC004C">
        <w:rPr>
          <w:rFonts w:ascii="Arial" w:hAnsi="Arial" w:cs="Arial"/>
          <w:sz w:val="18"/>
          <w:szCs w:val="18"/>
        </w:rPr>
        <w:t xml:space="preserve"> using </w:t>
      </w:r>
      <w:proofErr w:type="spellStart"/>
      <w:r w:rsidR="008F4336" w:rsidRPr="00FC004C">
        <w:rPr>
          <w:rFonts w:ascii="Arial" w:hAnsi="Arial" w:cs="Arial"/>
          <w:sz w:val="18"/>
          <w:szCs w:val="18"/>
        </w:rPr>
        <w:t>Tecplot</w:t>
      </w:r>
      <w:proofErr w:type="spellEnd"/>
      <w:r w:rsidRPr="00FC004C">
        <w:rPr>
          <w:rFonts w:ascii="Arial" w:hAnsi="Arial" w:cs="Arial"/>
          <w:sz w:val="18"/>
          <w:szCs w:val="18"/>
        </w:rPr>
        <w:t xml:space="preserve"> visualization. </w:t>
      </w:r>
    </w:p>
    <w:p w14:paraId="380853D8" w14:textId="77777777" w:rsidR="00AC50BE" w:rsidRPr="00FC004C" w:rsidRDefault="00B620CF" w:rsidP="00A47CC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Development of</w:t>
      </w:r>
      <w:r w:rsidR="00352D6E" w:rsidRPr="00FC004C">
        <w:rPr>
          <w:rFonts w:ascii="Arial" w:hAnsi="Arial" w:cs="Arial"/>
          <w:sz w:val="18"/>
          <w:szCs w:val="18"/>
        </w:rPr>
        <w:t xml:space="preserve"> </w:t>
      </w:r>
      <w:r w:rsidR="00A47CC9" w:rsidRPr="00FC004C">
        <w:rPr>
          <w:rFonts w:ascii="Arial" w:hAnsi="Arial" w:cs="Arial"/>
          <w:sz w:val="18"/>
          <w:szCs w:val="18"/>
        </w:rPr>
        <w:t>various</w:t>
      </w:r>
      <w:r w:rsidR="00902AFC" w:rsidRPr="00FC004C">
        <w:rPr>
          <w:rFonts w:ascii="Arial" w:hAnsi="Arial" w:cs="Arial"/>
          <w:sz w:val="18"/>
          <w:szCs w:val="18"/>
        </w:rPr>
        <w:t xml:space="preserve"> three-dimensional CFD model</w:t>
      </w:r>
      <w:r w:rsidR="00A47CC9" w:rsidRPr="00FC004C">
        <w:rPr>
          <w:rFonts w:ascii="Arial" w:hAnsi="Arial" w:cs="Arial"/>
          <w:sz w:val="18"/>
          <w:szCs w:val="18"/>
        </w:rPr>
        <w:t>s</w:t>
      </w:r>
      <w:r w:rsidR="00902AFC" w:rsidRPr="00FC004C">
        <w:rPr>
          <w:rFonts w:ascii="Arial" w:hAnsi="Arial" w:cs="Arial"/>
          <w:sz w:val="18"/>
          <w:szCs w:val="18"/>
        </w:rPr>
        <w:t xml:space="preserve"> </w:t>
      </w:r>
      <w:r w:rsidR="00AC50BE" w:rsidRPr="00FC004C">
        <w:rPr>
          <w:rFonts w:ascii="Arial" w:hAnsi="Arial" w:cs="Arial"/>
          <w:sz w:val="18"/>
          <w:szCs w:val="18"/>
        </w:rPr>
        <w:t xml:space="preserve">used </w:t>
      </w:r>
      <w:r w:rsidR="00902AFC" w:rsidRPr="00FC004C">
        <w:rPr>
          <w:rFonts w:ascii="Arial" w:hAnsi="Arial" w:cs="Arial"/>
          <w:sz w:val="18"/>
          <w:szCs w:val="18"/>
        </w:rPr>
        <w:t xml:space="preserve">to </w:t>
      </w:r>
      <w:r w:rsidR="00AC50BE" w:rsidRPr="00FC004C">
        <w:rPr>
          <w:rFonts w:ascii="Arial" w:hAnsi="Arial" w:cs="Arial"/>
          <w:sz w:val="18"/>
          <w:szCs w:val="18"/>
        </w:rPr>
        <w:t>:</w:t>
      </w:r>
    </w:p>
    <w:p w14:paraId="328569CD" w14:textId="77777777" w:rsidR="00AE1904" w:rsidRPr="00FC004C" w:rsidRDefault="00AC50BE" w:rsidP="00FC004C">
      <w:pPr>
        <w:ind w:left="2160"/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- I</w:t>
      </w:r>
      <w:r w:rsidR="00902AFC" w:rsidRPr="00FC004C">
        <w:rPr>
          <w:rFonts w:ascii="Arial" w:hAnsi="Arial" w:cs="Arial"/>
          <w:sz w:val="18"/>
          <w:szCs w:val="18"/>
        </w:rPr>
        <w:t xml:space="preserve">nvestigate </w:t>
      </w:r>
      <w:r w:rsidR="00A12B71" w:rsidRPr="00FC004C">
        <w:rPr>
          <w:rFonts w:ascii="Arial" w:hAnsi="Arial" w:cs="Arial"/>
          <w:sz w:val="18"/>
          <w:szCs w:val="18"/>
        </w:rPr>
        <w:t xml:space="preserve">forebay </w:t>
      </w:r>
      <w:r w:rsidR="00902AFC" w:rsidRPr="00FC004C">
        <w:rPr>
          <w:rFonts w:ascii="Arial" w:hAnsi="Arial" w:cs="Arial"/>
          <w:sz w:val="18"/>
          <w:szCs w:val="18"/>
        </w:rPr>
        <w:t>hydrodynamic withdrawal zones fo</w:t>
      </w:r>
      <w:r w:rsidR="00A47CC9" w:rsidRPr="00FC004C">
        <w:rPr>
          <w:rFonts w:ascii="Arial" w:hAnsi="Arial" w:cs="Arial"/>
          <w:sz w:val="18"/>
          <w:szCs w:val="18"/>
        </w:rPr>
        <w:t>r temperature and oxygen</w:t>
      </w:r>
      <w:r w:rsidR="00AE1904" w:rsidRPr="00FC004C">
        <w:rPr>
          <w:rFonts w:ascii="Arial" w:hAnsi="Arial" w:cs="Arial"/>
          <w:sz w:val="18"/>
          <w:szCs w:val="18"/>
        </w:rPr>
        <w:t>.</w:t>
      </w:r>
      <w:r w:rsidR="00A47CC9" w:rsidRPr="00FC004C">
        <w:rPr>
          <w:rFonts w:ascii="Arial" w:hAnsi="Arial" w:cs="Arial"/>
          <w:sz w:val="18"/>
          <w:szCs w:val="18"/>
        </w:rPr>
        <w:t xml:space="preserve"> </w:t>
      </w:r>
      <w:r w:rsidR="00AE1904" w:rsidRPr="00FC004C">
        <w:rPr>
          <w:rFonts w:ascii="Arial" w:hAnsi="Arial" w:cs="Arial"/>
          <w:sz w:val="18"/>
          <w:szCs w:val="18"/>
        </w:rPr>
        <w:tab/>
      </w:r>
      <w:r w:rsidR="00AE1904" w:rsidRPr="00FC004C">
        <w:rPr>
          <w:rFonts w:ascii="Arial" w:hAnsi="Arial" w:cs="Arial"/>
          <w:sz w:val="18"/>
          <w:szCs w:val="18"/>
        </w:rPr>
        <w:tab/>
      </w:r>
      <w:r w:rsidR="00AE1904" w:rsidRPr="00FC004C">
        <w:rPr>
          <w:rFonts w:ascii="Arial" w:hAnsi="Arial" w:cs="Arial"/>
          <w:sz w:val="18"/>
          <w:szCs w:val="18"/>
        </w:rPr>
        <w:tab/>
      </w:r>
      <w:r w:rsidR="00926FFD" w:rsidRPr="00FC004C">
        <w:rPr>
          <w:rFonts w:ascii="Arial" w:hAnsi="Arial" w:cs="Arial"/>
          <w:sz w:val="18"/>
          <w:szCs w:val="18"/>
        </w:rPr>
        <w:t xml:space="preserve">             </w:t>
      </w:r>
      <w:r w:rsidR="00AE1904" w:rsidRPr="00FC004C">
        <w:rPr>
          <w:rFonts w:ascii="Arial" w:hAnsi="Arial" w:cs="Arial"/>
          <w:sz w:val="18"/>
          <w:szCs w:val="18"/>
        </w:rPr>
        <w:t>-</w:t>
      </w:r>
      <w:r w:rsidRPr="00FC004C">
        <w:rPr>
          <w:rFonts w:ascii="Arial" w:hAnsi="Arial" w:cs="Arial"/>
          <w:sz w:val="18"/>
          <w:szCs w:val="18"/>
        </w:rPr>
        <w:t xml:space="preserve"> </w:t>
      </w:r>
      <w:r w:rsidR="00AE1904" w:rsidRPr="00FC004C">
        <w:rPr>
          <w:rFonts w:ascii="Arial" w:hAnsi="Arial" w:cs="Arial"/>
          <w:sz w:val="18"/>
          <w:szCs w:val="18"/>
        </w:rPr>
        <w:t>Verify l</w:t>
      </w:r>
      <w:r w:rsidR="00A47CC9" w:rsidRPr="00FC004C">
        <w:rPr>
          <w:rFonts w:ascii="Arial" w:hAnsi="Arial" w:cs="Arial"/>
          <w:sz w:val="18"/>
          <w:szCs w:val="18"/>
        </w:rPr>
        <w:t>oss coefficient for new low-level outlet structure</w:t>
      </w:r>
      <w:r w:rsidR="00AE1904" w:rsidRPr="00FC004C">
        <w:rPr>
          <w:rFonts w:ascii="Arial" w:hAnsi="Arial" w:cs="Arial"/>
          <w:sz w:val="18"/>
          <w:szCs w:val="18"/>
        </w:rPr>
        <w:t>.</w:t>
      </w:r>
    </w:p>
    <w:p w14:paraId="43389944" w14:textId="77777777" w:rsidR="00AE1904" w:rsidRPr="00FC004C" w:rsidRDefault="00AE1904" w:rsidP="00AC50BE">
      <w:pPr>
        <w:ind w:left="1080"/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</w:r>
      <w:r w:rsidRPr="00FC004C">
        <w:rPr>
          <w:rFonts w:ascii="Arial" w:hAnsi="Arial" w:cs="Arial"/>
          <w:sz w:val="18"/>
          <w:szCs w:val="18"/>
        </w:rPr>
        <w:tab/>
        <w:t>- Study hyd</w:t>
      </w:r>
      <w:r w:rsidR="00A47CC9" w:rsidRPr="00FC004C">
        <w:rPr>
          <w:rFonts w:ascii="Arial" w:hAnsi="Arial" w:cs="Arial"/>
          <w:sz w:val="18"/>
          <w:szCs w:val="18"/>
        </w:rPr>
        <w:t xml:space="preserve">rodynamic mixing and </w:t>
      </w:r>
      <w:r w:rsidRPr="00FC004C">
        <w:rPr>
          <w:rFonts w:ascii="Arial" w:hAnsi="Arial" w:cs="Arial"/>
          <w:sz w:val="18"/>
          <w:szCs w:val="18"/>
        </w:rPr>
        <w:t>flow patterns downstream of dam.</w:t>
      </w:r>
    </w:p>
    <w:p w14:paraId="6D5C9D97" w14:textId="77777777" w:rsidR="00A47CC9" w:rsidRPr="00FC004C" w:rsidRDefault="00AE1904" w:rsidP="00AC50BE">
      <w:pPr>
        <w:ind w:left="1080"/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</w:r>
      <w:r w:rsidRPr="00FC004C">
        <w:rPr>
          <w:rFonts w:ascii="Arial" w:hAnsi="Arial" w:cs="Arial"/>
          <w:sz w:val="18"/>
          <w:szCs w:val="18"/>
        </w:rPr>
        <w:tab/>
        <w:t>- Calibrate</w:t>
      </w:r>
      <w:r w:rsidR="00A47CC9" w:rsidRPr="00FC004C">
        <w:rPr>
          <w:rFonts w:ascii="Arial" w:hAnsi="Arial" w:cs="Arial"/>
          <w:sz w:val="18"/>
          <w:szCs w:val="18"/>
        </w:rPr>
        <w:t xml:space="preserve"> </w:t>
      </w:r>
      <w:r w:rsidR="0063524D" w:rsidRPr="00FC004C">
        <w:rPr>
          <w:rFonts w:ascii="Arial" w:hAnsi="Arial" w:cs="Arial"/>
          <w:sz w:val="18"/>
          <w:szCs w:val="18"/>
        </w:rPr>
        <w:t>scroll case</w:t>
      </w:r>
      <w:r w:rsidR="00A47CC9" w:rsidRPr="00FC004C">
        <w:rPr>
          <w:rFonts w:ascii="Arial" w:hAnsi="Arial" w:cs="Arial"/>
          <w:sz w:val="18"/>
          <w:szCs w:val="18"/>
        </w:rPr>
        <w:t xml:space="preserve"> flow meters.</w:t>
      </w:r>
    </w:p>
    <w:p w14:paraId="1516AC89" w14:textId="77777777" w:rsidR="00EC4B5F" w:rsidRPr="00FC004C" w:rsidRDefault="00EC4B5F" w:rsidP="00FC004C">
      <w:pPr>
        <w:ind w:left="2160"/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- Assess fossil plant’s thermal discharge</w:t>
      </w:r>
      <w:r w:rsidR="001F5CCB" w:rsidRPr="00FC004C">
        <w:rPr>
          <w:rFonts w:ascii="Arial" w:hAnsi="Arial" w:cs="Arial"/>
          <w:sz w:val="18"/>
          <w:szCs w:val="18"/>
        </w:rPr>
        <w:t xml:space="preserve"> effect</w:t>
      </w:r>
      <w:r w:rsidRPr="00FC004C">
        <w:rPr>
          <w:rFonts w:ascii="Arial" w:hAnsi="Arial" w:cs="Arial"/>
          <w:sz w:val="18"/>
          <w:szCs w:val="18"/>
        </w:rPr>
        <w:t xml:space="preserve"> on</w:t>
      </w:r>
      <w:r w:rsidR="001F5CCB" w:rsidRPr="00FC004C">
        <w:rPr>
          <w:rFonts w:ascii="Arial" w:hAnsi="Arial" w:cs="Arial"/>
          <w:sz w:val="18"/>
          <w:szCs w:val="18"/>
        </w:rPr>
        <w:t xml:space="preserve"> the receiving waters for cold water </w:t>
      </w:r>
      <w:r w:rsidR="001F5CCB" w:rsidRPr="00FC004C">
        <w:rPr>
          <w:rFonts w:ascii="Arial" w:hAnsi="Arial" w:cs="Arial"/>
          <w:sz w:val="18"/>
          <w:szCs w:val="18"/>
        </w:rPr>
        <w:tab/>
      </w:r>
      <w:r w:rsidR="001F5CCB" w:rsidRPr="00FC004C">
        <w:rPr>
          <w:rFonts w:ascii="Arial" w:hAnsi="Arial" w:cs="Arial"/>
          <w:sz w:val="18"/>
          <w:szCs w:val="18"/>
        </w:rPr>
        <w:tab/>
      </w:r>
      <w:r w:rsidR="001F5CCB" w:rsidRPr="00FC004C">
        <w:rPr>
          <w:rFonts w:ascii="Arial" w:hAnsi="Arial" w:cs="Arial"/>
          <w:sz w:val="18"/>
          <w:szCs w:val="18"/>
        </w:rPr>
        <w:tab/>
        <w:t xml:space="preserve">  </w:t>
      </w:r>
      <w:r w:rsidR="00926FFD" w:rsidRPr="00FC004C">
        <w:rPr>
          <w:rFonts w:ascii="Arial" w:hAnsi="Arial" w:cs="Arial"/>
          <w:sz w:val="18"/>
          <w:szCs w:val="18"/>
        </w:rPr>
        <w:t xml:space="preserve">            </w:t>
      </w:r>
      <w:r w:rsidR="00AA4846" w:rsidRPr="00FC004C">
        <w:rPr>
          <w:rFonts w:ascii="Arial" w:hAnsi="Arial" w:cs="Arial"/>
          <w:sz w:val="18"/>
          <w:szCs w:val="18"/>
        </w:rPr>
        <w:t xml:space="preserve"> </w:t>
      </w:r>
      <w:r w:rsidR="00FC004C">
        <w:rPr>
          <w:rFonts w:ascii="Arial" w:hAnsi="Arial" w:cs="Arial"/>
          <w:sz w:val="18"/>
          <w:szCs w:val="18"/>
        </w:rPr>
        <w:t xml:space="preserve"> </w:t>
      </w:r>
      <w:r w:rsidR="00FC004C">
        <w:rPr>
          <w:rFonts w:ascii="Arial" w:hAnsi="Arial" w:cs="Arial"/>
          <w:sz w:val="18"/>
          <w:szCs w:val="18"/>
        </w:rPr>
        <w:br/>
        <w:t xml:space="preserve">   </w:t>
      </w:r>
      <w:r w:rsidR="001F5CCB" w:rsidRPr="00FC004C">
        <w:rPr>
          <w:rFonts w:ascii="Arial" w:hAnsi="Arial" w:cs="Arial"/>
          <w:sz w:val="18"/>
          <w:szCs w:val="18"/>
        </w:rPr>
        <w:t>refu</w:t>
      </w:r>
      <w:r w:rsidR="00AA4846" w:rsidRPr="00FC004C">
        <w:rPr>
          <w:rFonts w:ascii="Arial" w:hAnsi="Arial" w:cs="Arial"/>
          <w:sz w:val="18"/>
          <w:szCs w:val="18"/>
        </w:rPr>
        <w:t xml:space="preserve">ge for </w:t>
      </w:r>
      <w:r w:rsidR="0045152D" w:rsidRPr="00FC004C">
        <w:rPr>
          <w:rFonts w:ascii="Arial" w:hAnsi="Arial" w:cs="Arial"/>
          <w:sz w:val="18"/>
          <w:szCs w:val="18"/>
        </w:rPr>
        <w:t>indigenous</w:t>
      </w:r>
      <w:r w:rsidR="00AA4846" w:rsidRPr="00FC004C">
        <w:rPr>
          <w:rFonts w:ascii="Arial" w:hAnsi="Arial" w:cs="Arial"/>
          <w:sz w:val="18"/>
          <w:szCs w:val="18"/>
        </w:rPr>
        <w:t xml:space="preserve"> fish species and</w:t>
      </w:r>
      <w:r w:rsidR="00DF4100" w:rsidRPr="00FC004C">
        <w:rPr>
          <w:rFonts w:ascii="Arial" w:hAnsi="Arial" w:cs="Arial"/>
          <w:sz w:val="18"/>
          <w:szCs w:val="18"/>
        </w:rPr>
        <w:t xml:space="preserve"> helped</w:t>
      </w:r>
      <w:r w:rsidR="00AA4846" w:rsidRPr="00FC004C">
        <w:rPr>
          <w:rFonts w:ascii="Arial" w:hAnsi="Arial" w:cs="Arial"/>
          <w:sz w:val="18"/>
          <w:szCs w:val="18"/>
        </w:rPr>
        <w:t xml:space="preserve"> recommend</w:t>
      </w:r>
      <w:r w:rsidR="00DF4100" w:rsidRPr="00FC004C">
        <w:rPr>
          <w:rFonts w:ascii="Arial" w:hAnsi="Arial" w:cs="Arial"/>
          <w:sz w:val="18"/>
          <w:szCs w:val="18"/>
        </w:rPr>
        <w:t xml:space="preserve"> </w:t>
      </w:r>
      <w:r w:rsidR="00AA4846" w:rsidRPr="00FC004C">
        <w:rPr>
          <w:rFonts w:ascii="Arial" w:hAnsi="Arial" w:cs="Arial"/>
          <w:sz w:val="18"/>
          <w:szCs w:val="18"/>
        </w:rPr>
        <w:t>cooling to</w:t>
      </w:r>
      <w:r w:rsidR="00DF4100" w:rsidRPr="00FC004C">
        <w:rPr>
          <w:rFonts w:ascii="Arial" w:hAnsi="Arial" w:cs="Arial"/>
          <w:sz w:val="18"/>
          <w:szCs w:val="18"/>
        </w:rPr>
        <w:t xml:space="preserve">wer discharge </w:t>
      </w:r>
      <w:r w:rsidR="00DF4100" w:rsidRPr="00FC004C">
        <w:rPr>
          <w:rFonts w:ascii="Arial" w:hAnsi="Arial" w:cs="Arial"/>
          <w:sz w:val="18"/>
          <w:szCs w:val="18"/>
        </w:rPr>
        <w:tab/>
      </w:r>
      <w:r w:rsidR="00DF4100" w:rsidRPr="00FC004C">
        <w:rPr>
          <w:rFonts w:ascii="Arial" w:hAnsi="Arial" w:cs="Arial"/>
          <w:sz w:val="18"/>
          <w:szCs w:val="18"/>
        </w:rPr>
        <w:tab/>
      </w:r>
      <w:r w:rsidR="00DF4100" w:rsidRPr="00FC004C">
        <w:rPr>
          <w:rFonts w:ascii="Arial" w:hAnsi="Arial" w:cs="Arial"/>
          <w:sz w:val="18"/>
          <w:szCs w:val="18"/>
        </w:rPr>
        <w:tab/>
        <w:t xml:space="preserve">   </w:t>
      </w:r>
      <w:r w:rsidR="00926FFD" w:rsidRPr="00FC004C">
        <w:rPr>
          <w:rFonts w:ascii="Arial" w:hAnsi="Arial" w:cs="Arial"/>
          <w:sz w:val="18"/>
          <w:szCs w:val="18"/>
        </w:rPr>
        <w:t xml:space="preserve">            </w:t>
      </w:r>
      <w:r w:rsidR="00FC004C">
        <w:rPr>
          <w:rFonts w:ascii="Arial" w:hAnsi="Arial" w:cs="Arial"/>
          <w:sz w:val="18"/>
          <w:szCs w:val="18"/>
        </w:rPr>
        <w:t xml:space="preserve">  </w:t>
      </w:r>
      <w:r w:rsidR="00FC004C">
        <w:rPr>
          <w:rFonts w:ascii="Arial" w:hAnsi="Arial" w:cs="Arial"/>
          <w:sz w:val="18"/>
          <w:szCs w:val="18"/>
        </w:rPr>
        <w:br/>
        <w:t xml:space="preserve">   </w:t>
      </w:r>
      <w:r w:rsidR="00AA4846" w:rsidRPr="00FC004C">
        <w:rPr>
          <w:rFonts w:ascii="Arial" w:hAnsi="Arial" w:cs="Arial"/>
          <w:sz w:val="18"/>
          <w:szCs w:val="18"/>
        </w:rPr>
        <w:t>configuration.</w:t>
      </w:r>
      <w:r w:rsidRPr="00FC004C">
        <w:rPr>
          <w:rFonts w:ascii="Arial" w:hAnsi="Arial" w:cs="Arial"/>
          <w:sz w:val="18"/>
          <w:szCs w:val="18"/>
        </w:rPr>
        <w:t xml:space="preserve"> </w:t>
      </w:r>
    </w:p>
    <w:p w14:paraId="21E5AEDB" w14:textId="77777777" w:rsidR="00AA4846" w:rsidRPr="00FC004C" w:rsidRDefault="001F5CCB" w:rsidP="00AC50BE">
      <w:pPr>
        <w:ind w:left="1080"/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</w:r>
      <w:r w:rsidRPr="00FC004C">
        <w:rPr>
          <w:rFonts w:ascii="Arial" w:hAnsi="Arial" w:cs="Arial"/>
          <w:sz w:val="18"/>
          <w:szCs w:val="18"/>
        </w:rPr>
        <w:tab/>
        <w:t>- Compare river flow behavio</w:t>
      </w:r>
      <w:r w:rsidR="00DC37C7" w:rsidRPr="00FC004C">
        <w:rPr>
          <w:rFonts w:ascii="Arial" w:hAnsi="Arial" w:cs="Arial"/>
          <w:sz w:val="18"/>
          <w:szCs w:val="18"/>
        </w:rPr>
        <w:t xml:space="preserve">rs at various flow rates and their </w:t>
      </w:r>
      <w:r w:rsidRPr="00FC004C">
        <w:rPr>
          <w:rFonts w:ascii="Arial" w:hAnsi="Arial" w:cs="Arial"/>
          <w:sz w:val="18"/>
          <w:szCs w:val="18"/>
        </w:rPr>
        <w:t xml:space="preserve">effect on thermal </w:t>
      </w:r>
      <w:r w:rsidR="00AA4846" w:rsidRPr="00FC004C">
        <w:rPr>
          <w:rFonts w:ascii="Arial" w:hAnsi="Arial" w:cs="Arial"/>
          <w:sz w:val="18"/>
          <w:szCs w:val="18"/>
        </w:rPr>
        <w:t xml:space="preserve">effluent </w:t>
      </w:r>
    </w:p>
    <w:p w14:paraId="0371CC0C" w14:textId="77777777" w:rsidR="001F5CCB" w:rsidRPr="00FC004C" w:rsidRDefault="00AA4846" w:rsidP="00AC50BE">
      <w:pPr>
        <w:ind w:left="1080"/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</w:r>
      <w:r w:rsidRPr="00FC004C">
        <w:rPr>
          <w:rFonts w:ascii="Arial" w:hAnsi="Arial" w:cs="Arial"/>
          <w:sz w:val="18"/>
          <w:szCs w:val="18"/>
        </w:rPr>
        <w:tab/>
        <w:t xml:space="preserve">   </w:t>
      </w:r>
      <w:r w:rsidR="001F5CCB" w:rsidRPr="00FC004C">
        <w:rPr>
          <w:rFonts w:ascii="Arial" w:hAnsi="Arial" w:cs="Arial"/>
          <w:sz w:val="18"/>
          <w:szCs w:val="18"/>
        </w:rPr>
        <w:t xml:space="preserve">discharge </w:t>
      </w:r>
      <w:r w:rsidRPr="00FC004C">
        <w:rPr>
          <w:rFonts w:ascii="Arial" w:hAnsi="Arial" w:cs="Arial"/>
          <w:sz w:val="18"/>
          <w:szCs w:val="18"/>
        </w:rPr>
        <w:t>in the river.</w:t>
      </w:r>
    </w:p>
    <w:p w14:paraId="3FAD9C96" w14:textId="77777777" w:rsidR="00047604" w:rsidRPr="00FC004C" w:rsidRDefault="006674F8" w:rsidP="0004760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Conduct hydrothermal riv</w:t>
      </w:r>
      <w:r w:rsidR="00C643C2" w:rsidRPr="00FC004C">
        <w:rPr>
          <w:rFonts w:ascii="Arial" w:hAnsi="Arial" w:cs="Arial"/>
          <w:sz w:val="18"/>
          <w:szCs w:val="18"/>
        </w:rPr>
        <w:t xml:space="preserve">er forecasting for </w:t>
      </w:r>
      <w:r w:rsidRPr="00FC004C">
        <w:rPr>
          <w:rFonts w:ascii="Arial" w:hAnsi="Arial" w:cs="Arial"/>
          <w:sz w:val="18"/>
          <w:szCs w:val="18"/>
        </w:rPr>
        <w:t>nuclear plants and provide recommen</w:t>
      </w:r>
      <w:r w:rsidR="00E63F73" w:rsidRPr="00FC004C">
        <w:rPr>
          <w:rFonts w:ascii="Arial" w:hAnsi="Arial" w:cs="Arial"/>
          <w:sz w:val="18"/>
          <w:szCs w:val="18"/>
        </w:rPr>
        <w:t xml:space="preserve">dations for river and </w:t>
      </w:r>
      <w:r w:rsidRPr="00FC004C">
        <w:rPr>
          <w:rFonts w:ascii="Arial" w:hAnsi="Arial" w:cs="Arial"/>
          <w:sz w:val="18"/>
          <w:szCs w:val="18"/>
        </w:rPr>
        <w:t xml:space="preserve">plant system adjustments and cooling tower operations to help minimize adverse hydrothermal effects </w:t>
      </w:r>
      <w:r w:rsidR="0022673F" w:rsidRPr="00FC004C">
        <w:rPr>
          <w:rFonts w:ascii="Arial" w:hAnsi="Arial" w:cs="Arial"/>
          <w:sz w:val="18"/>
          <w:szCs w:val="18"/>
        </w:rPr>
        <w:t xml:space="preserve">in support of maintaining </w:t>
      </w:r>
      <w:r w:rsidRPr="00FC004C">
        <w:rPr>
          <w:rFonts w:ascii="Arial" w:hAnsi="Arial" w:cs="Arial"/>
          <w:sz w:val="18"/>
          <w:szCs w:val="18"/>
        </w:rPr>
        <w:t>NPDES permit</w:t>
      </w:r>
      <w:r w:rsidR="0022673F" w:rsidRPr="00FC004C">
        <w:rPr>
          <w:rFonts w:ascii="Arial" w:hAnsi="Arial" w:cs="Arial"/>
          <w:sz w:val="18"/>
          <w:szCs w:val="18"/>
        </w:rPr>
        <w:t xml:space="preserve"> compliance</w:t>
      </w:r>
      <w:r w:rsidRPr="00FC004C">
        <w:rPr>
          <w:rFonts w:ascii="Arial" w:hAnsi="Arial" w:cs="Arial"/>
          <w:sz w:val="18"/>
          <w:szCs w:val="18"/>
        </w:rPr>
        <w:t xml:space="preserve">.  </w:t>
      </w:r>
    </w:p>
    <w:p w14:paraId="025CF120" w14:textId="77777777" w:rsidR="00AA16BA" w:rsidRPr="00FC004C" w:rsidRDefault="003C7FAC" w:rsidP="0004760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 xml:space="preserve">Present </w:t>
      </w:r>
      <w:r w:rsidR="00AA16BA" w:rsidRPr="00FC004C">
        <w:rPr>
          <w:rFonts w:ascii="Arial" w:hAnsi="Arial" w:cs="Arial"/>
          <w:sz w:val="18"/>
          <w:szCs w:val="18"/>
        </w:rPr>
        <w:t>results</w:t>
      </w:r>
      <w:r w:rsidRPr="00FC004C">
        <w:rPr>
          <w:rFonts w:ascii="Arial" w:hAnsi="Arial" w:cs="Arial"/>
          <w:sz w:val="18"/>
          <w:szCs w:val="18"/>
        </w:rPr>
        <w:t xml:space="preserve"> from technical assessments</w:t>
      </w:r>
      <w:r w:rsidR="00AA16BA" w:rsidRPr="00FC004C">
        <w:rPr>
          <w:rFonts w:ascii="Arial" w:hAnsi="Arial" w:cs="Arial"/>
          <w:sz w:val="18"/>
          <w:szCs w:val="18"/>
        </w:rPr>
        <w:t xml:space="preserve"> to a </w:t>
      </w:r>
      <w:r w:rsidRPr="00FC004C">
        <w:rPr>
          <w:rFonts w:ascii="Arial" w:hAnsi="Arial" w:cs="Arial"/>
          <w:sz w:val="18"/>
          <w:szCs w:val="18"/>
        </w:rPr>
        <w:t>diversif</w:t>
      </w:r>
      <w:r w:rsidR="00926FFD" w:rsidRPr="00FC004C">
        <w:rPr>
          <w:rFonts w:ascii="Arial" w:hAnsi="Arial" w:cs="Arial"/>
          <w:sz w:val="18"/>
          <w:szCs w:val="18"/>
        </w:rPr>
        <w:t>ied group of both technical and</w:t>
      </w:r>
      <w:r w:rsidR="00C643C2" w:rsidRPr="00FC004C">
        <w:rPr>
          <w:rFonts w:ascii="Arial" w:hAnsi="Arial" w:cs="Arial"/>
          <w:sz w:val="18"/>
          <w:szCs w:val="18"/>
        </w:rPr>
        <w:t xml:space="preserve"> </w:t>
      </w:r>
      <w:r w:rsidRPr="00FC004C">
        <w:rPr>
          <w:rFonts w:ascii="Arial" w:hAnsi="Arial" w:cs="Arial"/>
          <w:sz w:val="18"/>
          <w:szCs w:val="18"/>
        </w:rPr>
        <w:t>non-technical professionals with</w:t>
      </w:r>
      <w:r w:rsidR="001E51E4" w:rsidRPr="00FC004C">
        <w:rPr>
          <w:rFonts w:ascii="Arial" w:hAnsi="Arial" w:cs="Arial"/>
          <w:sz w:val="18"/>
          <w:szCs w:val="18"/>
        </w:rPr>
        <w:t xml:space="preserve"> varied interests in </w:t>
      </w:r>
      <w:r w:rsidRPr="00FC004C">
        <w:rPr>
          <w:rFonts w:ascii="Arial" w:hAnsi="Arial" w:cs="Arial"/>
          <w:sz w:val="18"/>
          <w:szCs w:val="18"/>
        </w:rPr>
        <w:t xml:space="preserve">discussion </w:t>
      </w:r>
      <w:r w:rsidR="00C643C2" w:rsidRPr="00FC004C">
        <w:rPr>
          <w:rFonts w:ascii="Arial" w:hAnsi="Arial" w:cs="Arial"/>
          <w:sz w:val="18"/>
          <w:szCs w:val="18"/>
        </w:rPr>
        <w:t xml:space="preserve">and planning </w:t>
      </w:r>
      <w:r w:rsidRPr="00FC004C">
        <w:rPr>
          <w:rFonts w:ascii="Arial" w:hAnsi="Arial" w:cs="Arial"/>
          <w:sz w:val="18"/>
          <w:szCs w:val="18"/>
        </w:rPr>
        <w:t>meeting</w:t>
      </w:r>
      <w:r w:rsidR="0020630D" w:rsidRPr="00FC004C">
        <w:rPr>
          <w:rFonts w:ascii="Arial" w:hAnsi="Arial" w:cs="Arial"/>
          <w:sz w:val="18"/>
          <w:szCs w:val="18"/>
        </w:rPr>
        <w:t>s</w:t>
      </w:r>
      <w:r w:rsidRPr="00FC004C">
        <w:rPr>
          <w:rFonts w:ascii="Arial" w:hAnsi="Arial" w:cs="Arial"/>
          <w:sz w:val="18"/>
          <w:szCs w:val="18"/>
        </w:rPr>
        <w:t xml:space="preserve">. </w:t>
      </w:r>
    </w:p>
    <w:p w14:paraId="429B08CE" w14:textId="77777777" w:rsidR="003C256A" w:rsidRPr="00FC004C" w:rsidRDefault="004927BA" w:rsidP="00A47CC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 xml:space="preserve">Perform various analyses </w:t>
      </w:r>
      <w:r w:rsidR="00073DE7" w:rsidRPr="00FC004C">
        <w:rPr>
          <w:rFonts w:ascii="Arial" w:hAnsi="Arial" w:cs="Arial"/>
          <w:sz w:val="18"/>
          <w:szCs w:val="18"/>
        </w:rPr>
        <w:t>such</w:t>
      </w:r>
      <w:r w:rsidR="004D7982" w:rsidRPr="00FC004C">
        <w:rPr>
          <w:rFonts w:ascii="Arial" w:hAnsi="Arial" w:cs="Arial"/>
          <w:sz w:val="18"/>
          <w:szCs w:val="18"/>
        </w:rPr>
        <w:t xml:space="preserve"> </w:t>
      </w:r>
      <w:r w:rsidR="00073DE7" w:rsidRPr="00FC004C">
        <w:rPr>
          <w:rFonts w:ascii="Arial" w:hAnsi="Arial" w:cs="Arial"/>
          <w:sz w:val="18"/>
          <w:szCs w:val="18"/>
        </w:rPr>
        <w:t xml:space="preserve">as </w:t>
      </w:r>
      <w:r w:rsidR="003C256A" w:rsidRPr="00FC004C">
        <w:rPr>
          <w:rFonts w:ascii="Arial" w:hAnsi="Arial" w:cs="Arial"/>
          <w:sz w:val="18"/>
          <w:szCs w:val="18"/>
        </w:rPr>
        <w:t xml:space="preserve">: </w:t>
      </w:r>
    </w:p>
    <w:p w14:paraId="50AD98CF" w14:textId="77777777" w:rsidR="003C256A" w:rsidRPr="00FC004C" w:rsidRDefault="002814B4" w:rsidP="003C256A">
      <w:pPr>
        <w:ind w:left="1080"/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</w:r>
      <w:r w:rsidRPr="00FC004C">
        <w:rPr>
          <w:rFonts w:ascii="Arial" w:hAnsi="Arial" w:cs="Arial"/>
          <w:sz w:val="18"/>
          <w:szCs w:val="18"/>
        </w:rPr>
        <w:tab/>
        <w:t>- B</w:t>
      </w:r>
      <w:r w:rsidR="004D7982" w:rsidRPr="00FC004C">
        <w:rPr>
          <w:rFonts w:ascii="Arial" w:hAnsi="Arial" w:cs="Arial"/>
          <w:sz w:val="18"/>
          <w:szCs w:val="18"/>
        </w:rPr>
        <w:t xml:space="preserve">uoyancy </w:t>
      </w:r>
      <w:r w:rsidR="00902EBB" w:rsidRPr="00FC004C">
        <w:rPr>
          <w:rFonts w:ascii="Arial" w:hAnsi="Arial" w:cs="Arial"/>
          <w:sz w:val="18"/>
          <w:szCs w:val="18"/>
        </w:rPr>
        <w:t xml:space="preserve">and </w:t>
      </w:r>
      <w:r w:rsidR="004D7982" w:rsidRPr="00FC004C">
        <w:rPr>
          <w:rFonts w:ascii="Arial" w:hAnsi="Arial" w:cs="Arial"/>
          <w:sz w:val="18"/>
          <w:szCs w:val="18"/>
        </w:rPr>
        <w:t>stabilit</w:t>
      </w:r>
      <w:r w:rsidR="003C256A" w:rsidRPr="00FC004C">
        <w:rPr>
          <w:rFonts w:ascii="Arial" w:hAnsi="Arial" w:cs="Arial"/>
          <w:sz w:val="18"/>
          <w:szCs w:val="18"/>
        </w:rPr>
        <w:t>y</w:t>
      </w:r>
      <w:r w:rsidRPr="00FC004C">
        <w:rPr>
          <w:rFonts w:ascii="Arial" w:hAnsi="Arial" w:cs="Arial"/>
          <w:sz w:val="18"/>
          <w:szCs w:val="18"/>
        </w:rPr>
        <w:t xml:space="preserve"> analysis</w:t>
      </w:r>
      <w:r w:rsidR="00902EBB" w:rsidRPr="00FC004C">
        <w:rPr>
          <w:rFonts w:ascii="Arial" w:hAnsi="Arial" w:cs="Arial"/>
          <w:sz w:val="18"/>
          <w:szCs w:val="18"/>
        </w:rPr>
        <w:t xml:space="preserve"> of river temperature float.</w:t>
      </w:r>
    </w:p>
    <w:p w14:paraId="2ECC231A" w14:textId="77777777" w:rsidR="003C256A" w:rsidRPr="00FC004C" w:rsidRDefault="002814B4" w:rsidP="003C256A">
      <w:pPr>
        <w:ind w:left="1080"/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</w:r>
      <w:r w:rsidRPr="00FC004C">
        <w:rPr>
          <w:rFonts w:ascii="Arial" w:hAnsi="Arial" w:cs="Arial"/>
          <w:sz w:val="18"/>
          <w:szCs w:val="18"/>
        </w:rPr>
        <w:tab/>
        <w:t>- S</w:t>
      </w:r>
      <w:r w:rsidR="00FA763B" w:rsidRPr="00FC004C">
        <w:rPr>
          <w:rFonts w:ascii="Arial" w:hAnsi="Arial" w:cs="Arial"/>
          <w:sz w:val="18"/>
          <w:szCs w:val="18"/>
        </w:rPr>
        <w:t xml:space="preserve">tatistical investigations of river flow, air </w:t>
      </w:r>
      <w:r w:rsidR="003C256A" w:rsidRPr="00FC004C">
        <w:rPr>
          <w:rFonts w:ascii="Arial" w:hAnsi="Arial" w:cs="Arial"/>
          <w:sz w:val="18"/>
          <w:szCs w:val="18"/>
        </w:rPr>
        <w:t>and river temperatures.</w:t>
      </w:r>
    </w:p>
    <w:p w14:paraId="686B777B" w14:textId="77777777" w:rsidR="00902EBB" w:rsidRPr="00FC004C" w:rsidRDefault="003C256A" w:rsidP="003C256A">
      <w:pPr>
        <w:ind w:left="1080"/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</w:r>
      <w:r w:rsidRPr="00FC004C">
        <w:rPr>
          <w:rFonts w:ascii="Arial" w:hAnsi="Arial" w:cs="Arial"/>
          <w:sz w:val="18"/>
          <w:szCs w:val="18"/>
        </w:rPr>
        <w:tab/>
        <w:t xml:space="preserve">- </w:t>
      </w:r>
      <w:r w:rsidR="002814B4" w:rsidRPr="00FC004C">
        <w:rPr>
          <w:rFonts w:ascii="Arial" w:hAnsi="Arial" w:cs="Arial"/>
          <w:sz w:val="18"/>
          <w:szCs w:val="18"/>
        </w:rPr>
        <w:t>D</w:t>
      </w:r>
      <w:r w:rsidR="004D5A88" w:rsidRPr="00FC004C">
        <w:rPr>
          <w:rFonts w:ascii="Arial" w:hAnsi="Arial" w:cs="Arial"/>
          <w:sz w:val="18"/>
          <w:szCs w:val="18"/>
        </w:rPr>
        <w:t>etermination of w</w:t>
      </w:r>
      <w:r w:rsidR="00E87A55" w:rsidRPr="00FC004C">
        <w:rPr>
          <w:rFonts w:ascii="Arial" w:hAnsi="Arial" w:cs="Arial"/>
          <w:sz w:val="18"/>
          <w:szCs w:val="18"/>
        </w:rPr>
        <w:t>ater intake withdrawal behavior.</w:t>
      </w:r>
    </w:p>
    <w:p w14:paraId="7DD39E1E" w14:textId="77777777" w:rsidR="006674F8" w:rsidRPr="00FC004C" w:rsidRDefault="00902EBB" w:rsidP="00C47EFA">
      <w:pPr>
        <w:ind w:left="1080"/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ab/>
      </w:r>
      <w:r w:rsidRPr="00FC004C">
        <w:rPr>
          <w:rFonts w:ascii="Arial" w:hAnsi="Arial" w:cs="Arial"/>
          <w:sz w:val="18"/>
          <w:szCs w:val="18"/>
        </w:rPr>
        <w:tab/>
        <w:t xml:space="preserve">- </w:t>
      </w:r>
      <w:r w:rsidR="002814B4" w:rsidRPr="00FC004C">
        <w:rPr>
          <w:rFonts w:ascii="Arial" w:hAnsi="Arial" w:cs="Arial"/>
          <w:sz w:val="18"/>
          <w:szCs w:val="18"/>
        </w:rPr>
        <w:t>A</w:t>
      </w:r>
      <w:r w:rsidR="00E87A55" w:rsidRPr="00FC004C">
        <w:rPr>
          <w:rFonts w:ascii="Arial" w:hAnsi="Arial" w:cs="Arial"/>
          <w:sz w:val="18"/>
          <w:szCs w:val="18"/>
        </w:rPr>
        <w:t>ssessment of</w:t>
      </w:r>
      <w:r w:rsidR="0095237E" w:rsidRPr="00FC004C">
        <w:rPr>
          <w:rFonts w:ascii="Arial" w:hAnsi="Arial" w:cs="Arial"/>
          <w:sz w:val="18"/>
          <w:szCs w:val="18"/>
        </w:rPr>
        <w:t xml:space="preserve"> river flow f</w:t>
      </w:r>
      <w:r w:rsidR="00B37FE6" w:rsidRPr="00FC004C">
        <w:rPr>
          <w:rFonts w:ascii="Arial" w:hAnsi="Arial" w:cs="Arial"/>
          <w:sz w:val="18"/>
          <w:szCs w:val="18"/>
        </w:rPr>
        <w:t>or</w:t>
      </w:r>
      <w:r w:rsidR="006674F8" w:rsidRPr="00FC004C">
        <w:rPr>
          <w:rFonts w:ascii="Arial" w:hAnsi="Arial" w:cs="Arial"/>
          <w:sz w:val="18"/>
          <w:szCs w:val="18"/>
        </w:rPr>
        <w:t>ces on the structural integrity of underwater curtain</w:t>
      </w:r>
      <w:r w:rsidR="00911A1F" w:rsidRPr="00FC004C">
        <w:rPr>
          <w:rFonts w:ascii="Arial" w:hAnsi="Arial" w:cs="Arial"/>
          <w:sz w:val="18"/>
          <w:szCs w:val="18"/>
        </w:rPr>
        <w:t>.</w:t>
      </w:r>
    </w:p>
    <w:p w14:paraId="3A65EF71" w14:textId="77777777" w:rsidR="004767ED" w:rsidRPr="00FC004C" w:rsidRDefault="006C1B56" w:rsidP="00A47CC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Address</w:t>
      </w:r>
      <w:r w:rsidR="004767ED" w:rsidRPr="00FC004C">
        <w:rPr>
          <w:rFonts w:ascii="Arial" w:hAnsi="Arial" w:cs="Arial"/>
          <w:sz w:val="18"/>
          <w:szCs w:val="18"/>
        </w:rPr>
        <w:t xml:space="preserve"> internal clients’ technical and operation</w:t>
      </w:r>
      <w:r w:rsidRPr="00FC004C">
        <w:rPr>
          <w:rFonts w:ascii="Arial" w:hAnsi="Arial" w:cs="Arial"/>
          <w:sz w:val="18"/>
          <w:szCs w:val="18"/>
        </w:rPr>
        <w:t xml:space="preserve">al concerns regarding hydrodynamic issues. </w:t>
      </w:r>
      <w:r w:rsidR="0033133C" w:rsidRPr="00FC004C">
        <w:rPr>
          <w:rFonts w:ascii="Arial" w:hAnsi="Arial" w:cs="Arial"/>
          <w:sz w:val="18"/>
          <w:szCs w:val="18"/>
        </w:rPr>
        <w:t xml:space="preserve"> </w:t>
      </w:r>
    </w:p>
    <w:p w14:paraId="739F9658" w14:textId="77777777" w:rsidR="00653116" w:rsidRPr="00FC004C" w:rsidRDefault="00653116" w:rsidP="00653116">
      <w:pPr>
        <w:rPr>
          <w:rFonts w:ascii="Arial" w:hAnsi="Arial" w:cs="Arial"/>
          <w:sz w:val="18"/>
          <w:szCs w:val="18"/>
        </w:rPr>
      </w:pPr>
    </w:p>
    <w:p w14:paraId="56FEAAFB" w14:textId="77777777" w:rsidR="00870DEC" w:rsidRPr="00FC004C" w:rsidRDefault="00714EC2" w:rsidP="00870DEC">
      <w:pPr>
        <w:rPr>
          <w:rFonts w:ascii="Arial" w:hAnsi="Arial" w:cs="Arial"/>
          <w:b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ab/>
        <w:t>Engineering Intern</w:t>
      </w:r>
    </w:p>
    <w:p w14:paraId="02F2380D" w14:textId="77777777" w:rsidR="00A907DC" w:rsidRPr="00FC004C" w:rsidRDefault="00870DEC" w:rsidP="00870DEC">
      <w:pPr>
        <w:rPr>
          <w:rFonts w:ascii="Arial" w:hAnsi="Arial" w:cs="Arial"/>
          <w:b/>
          <w:i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i/>
          <w:sz w:val="18"/>
          <w:szCs w:val="18"/>
        </w:rPr>
        <w:t xml:space="preserve">Federal Energy Regulatory Commission (FERC) </w:t>
      </w:r>
    </w:p>
    <w:p w14:paraId="215D0E89" w14:textId="77777777" w:rsidR="00870DEC" w:rsidRPr="00FC004C" w:rsidRDefault="00870DEC" w:rsidP="00870DEC">
      <w:pPr>
        <w:rPr>
          <w:rFonts w:ascii="Arial" w:hAnsi="Arial" w:cs="Arial"/>
          <w:i/>
          <w:sz w:val="18"/>
          <w:szCs w:val="18"/>
        </w:rPr>
      </w:pPr>
      <w:r w:rsidRPr="00FC004C">
        <w:rPr>
          <w:rFonts w:ascii="Arial" w:hAnsi="Arial" w:cs="Arial"/>
          <w:b/>
          <w:i/>
          <w:sz w:val="18"/>
          <w:szCs w:val="18"/>
        </w:rPr>
        <w:tab/>
      </w:r>
      <w:r w:rsidR="00A907DC" w:rsidRPr="00FC004C">
        <w:rPr>
          <w:rFonts w:ascii="Arial" w:hAnsi="Arial" w:cs="Arial"/>
          <w:i/>
          <w:sz w:val="18"/>
          <w:szCs w:val="18"/>
        </w:rPr>
        <w:t>Division of Dam Safety</w:t>
      </w:r>
      <w:r w:rsidRPr="00FC004C">
        <w:rPr>
          <w:rFonts w:ascii="Arial" w:hAnsi="Arial" w:cs="Arial"/>
          <w:i/>
          <w:sz w:val="18"/>
          <w:szCs w:val="18"/>
        </w:rPr>
        <w:t xml:space="preserve">, </w:t>
      </w:r>
      <w:r w:rsidR="00A907DC" w:rsidRPr="00FC004C">
        <w:rPr>
          <w:rFonts w:ascii="Arial" w:hAnsi="Arial" w:cs="Arial"/>
          <w:i/>
          <w:sz w:val="18"/>
          <w:szCs w:val="18"/>
        </w:rPr>
        <w:t>Atlanta</w:t>
      </w:r>
      <w:r w:rsidRPr="00FC004C">
        <w:rPr>
          <w:rFonts w:ascii="Arial" w:hAnsi="Arial" w:cs="Arial"/>
          <w:i/>
          <w:sz w:val="18"/>
          <w:szCs w:val="18"/>
        </w:rPr>
        <w:t xml:space="preserve">, </w:t>
      </w:r>
      <w:r w:rsidR="00A907DC" w:rsidRPr="00FC004C">
        <w:rPr>
          <w:rFonts w:ascii="Arial" w:hAnsi="Arial" w:cs="Arial"/>
          <w:i/>
          <w:sz w:val="18"/>
          <w:szCs w:val="18"/>
        </w:rPr>
        <w:t>GA</w:t>
      </w:r>
      <w:r w:rsidRPr="00FC004C">
        <w:rPr>
          <w:rFonts w:ascii="Arial" w:hAnsi="Arial" w:cs="Arial"/>
          <w:i/>
          <w:sz w:val="18"/>
          <w:szCs w:val="18"/>
        </w:rPr>
        <w:t xml:space="preserve"> (</w:t>
      </w:r>
      <w:r w:rsidR="008548ED" w:rsidRPr="00FC004C">
        <w:rPr>
          <w:rFonts w:ascii="Arial" w:hAnsi="Arial" w:cs="Arial"/>
          <w:i/>
          <w:sz w:val="18"/>
          <w:szCs w:val="18"/>
        </w:rPr>
        <w:t xml:space="preserve">part-time </w:t>
      </w:r>
      <w:r w:rsidR="00857D3F" w:rsidRPr="00FC004C">
        <w:rPr>
          <w:rFonts w:ascii="Arial" w:hAnsi="Arial" w:cs="Arial"/>
          <w:i/>
          <w:sz w:val="18"/>
          <w:szCs w:val="18"/>
        </w:rPr>
        <w:t>internship</w:t>
      </w:r>
      <w:r w:rsidR="008548ED" w:rsidRPr="00FC004C">
        <w:rPr>
          <w:rFonts w:ascii="Arial" w:hAnsi="Arial" w:cs="Arial"/>
          <w:i/>
          <w:sz w:val="18"/>
          <w:szCs w:val="18"/>
        </w:rPr>
        <w:t xml:space="preserve"> </w:t>
      </w:r>
      <w:r w:rsidR="00857D3F" w:rsidRPr="00FC004C">
        <w:rPr>
          <w:rFonts w:ascii="Arial" w:hAnsi="Arial" w:cs="Arial"/>
          <w:i/>
          <w:sz w:val="18"/>
          <w:szCs w:val="18"/>
        </w:rPr>
        <w:t xml:space="preserve">from </w:t>
      </w:r>
      <w:r w:rsidR="00FB682D" w:rsidRPr="00FC004C">
        <w:rPr>
          <w:rFonts w:ascii="Arial" w:hAnsi="Arial" w:cs="Arial"/>
          <w:i/>
          <w:sz w:val="18"/>
          <w:szCs w:val="18"/>
        </w:rPr>
        <w:t>6/</w:t>
      </w:r>
      <w:r w:rsidR="00857D3F" w:rsidRPr="00FC004C">
        <w:rPr>
          <w:rFonts w:ascii="Arial" w:hAnsi="Arial" w:cs="Arial"/>
          <w:i/>
          <w:sz w:val="18"/>
          <w:szCs w:val="18"/>
        </w:rPr>
        <w:t xml:space="preserve">2000 to </w:t>
      </w:r>
      <w:r w:rsidR="00FB682D" w:rsidRPr="00FC004C">
        <w:rPr>
          <w:rFonts w:ascii="Arial" w:hAnsi="Arial" w:cs="Arial"/>
          <w:i/>
          <w:sz w:val="18"/>
          <w:szCs w:val="18"/>
        </w:rPr>
        <w:t>4/</w:t>
      </w:r>
      <w:r w:rsidR="00857D3F" w:rsidRPr="00FC004C">
        <w:rPr>
          <w:rFonts w:ascii="Arial" w:hAnsi="Arial" w:cs="Arial"/>
          <w:i/>
          <w:sz w:val="18"/>
          <w:szCs w:val="18"/>
        </w:rPr>
        <w:t>2002</w:t>
      </w:r>
      <w:r w:rsidR="006263F2" w:rsidRPr="00FC004C">
        <w:rPr>
          <w:rFonts w:ascii="Arial" w:hAnsi="Arial" w:cs="Arial"/>
          <w:i/>
          <w:sz w:val="18"/>
          <w:szCs w:val="18"/>
        </w:rPr>
        <w:t>)</w:t>
      </w:r>
    </w:p>
    <w:p w14:paraId="0A036003" w14:textId="77777777" w:rsidR="007369A4" w:rsidRPr="00FC004C" w:rsidRDefault="00831CF1" w:rsidP="00870DEC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Assi</w:t>
      </w:r>
      <w:r w:rsidR="007369A4" w:rsidRPr="00FC004C">
        <w:rPr>
          <w:rFonts w:ascii="Arial" w:hAnsi="Arial" w:cs="Arial"/>
          <w:sz w:val="18"/>
          <w:szCs w:val="18"/>
        </w:rPr>
        <w:t>sted with inspections of earthe</w:t>
      </w:r>
      <w:r w:rsidRPr="00FC004C">
        <w:rPr>
          <w:rFonts w:ascii="Arial" w:hAnsi="Arial" w:cs="Arial"/>
          <w:sz w:val="18"/>
          <w:szCs w:val="18"/>
        </w:rPr>
        <w:t>n and concrete dams and wrot</w:t>
      </w:r>
      <w:r w:rsidR="007369A4" w:rsidRPr="00FC004C">
        <w:rPr>
          <w:rFonts w:ascii="Arial" w:hAnsi="Arial" w:cs="Arial"/>
          <w:sz w:val="18"/>
          <w:szCs w:val="18"/>
        </w:rPr>
        <w:t>e reports regarding findings.</w:t>
      </w:r>
    </w:p>
    <w:p w14:paraId="3E870D16" w14:textId="77777777" w:rsidR="003028F2" w:rsidRPr="00FC004C" w:rsidRDefault="007369A4" w:rsidP="00870DEC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Reviewed consultant reports for 5-year inspections</w:t>
      </w:r>
      <w:r w:rsidR="003028F2" w:rsidRPr="00FC004C">
        <w:rPr>
          <w:rFonts w:ascii="Arial" w:hAnsi="Arial" w:cs="Arial"/>
          <w:sz w:val="18"/>
          <w:szCs w:val="18"/>
        </w:rPr>
        <w:t>.</w:t>
      </w:r>
    </w:p>
    <w:p w14:paraId="5E0DCF18" w14:textId="77777777" w:rsidR="00653116" w:rsidRPr="00FC004C" w:rsidRDefault="008548ED" w:rsidP="00870DEC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Performed basic</w:t>
      </w:r>
      <w:r w:rsidR="003028F2" w:rsidRPr="00FC004C">
        <w:rPr>
          <w:rFonts w:ascii="Arial" w:hAnsi="Arial" w:cs="Arial"/>
          <w:sz w:val="18"/>
          <w:szCs w:val="18"/>
        </w:rPr>
        <w:t xml:space="preserve"> engineering analyses using HEC-RAS. </w:t>
      </w:r>
      <w:r w:rsidR="00831CF1" w:rsidRPr="00FC004C">
        <w:rPr>
          <w:rFonts w:ascii="Arial" w:hAnsi="Arial" w:cs="Arial"/>
          <w:sz w:val="18"/>
          <w:szCs w:val="18"/>
        </w:rPr>
        <w:t xml:space="preserve"> </w:t>
      </w:r>
    </w:p>
    <w:p w14:paraId="52CEBE35" w14:textId="77777777" w:rsidR="00653116" w:rsidRPr="00FC004C" w:rsidRDefault="00653116" w:rsidP="00653116">
      <w:pPr>
        <w:rPr>
          <w:rFonts w:ascii="Arial" w:hAnsi="Arial" w:cs="Arial"/>
          <w:sz w:val="18"/>
          <w:szCs w:val="18"/>
        </w:rPr>
      </w:pPr>
    </w:p>
    <w:p w14:paraId="737E332D" w14:textId="77777777" w:rsidR="00653116" w:rsidRPr="00FC004C" w:rsidRDefault="00902AFC" w:rsidP="00653116">
      <w:pPr>
        <w:rPr>
          <w:rFonts w:ascii="Arial" w:hAnsi="Arial" w:cs="Arial"/>
          <w:b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 xml:space="preserve">     </w:t>
      </w:r>
      <w:r w:rsidR="00653116" w:rsidRPr="00FC004C">
        <w:rPr>
          <w:rFonts w:ascii="Arial" w:hAnsi="Arial" w:cs="Arial"/>
          <w:sz w:val="18"/>
          <w:szCs w:val="18"/>
        </w:rPr>
        <w:tab/>
      </w:r>
      <w:r w:rsidR="00653116" w:rsidRPr="00FC004C">
        <w:rPr>
          <w:rFonts w:ascii="Arial" w:hAnsi="Arial" w:cs="Arial"/>
          <w:b/>
          <w:sz w:val="18"/>
          <w:szCs w:val="18"/>
        </w:rPr>
        <w:t xml:space="preserve">Graduate Research </w:t>
      </w:r>
      <w:r w:rsidR="00DF586E">
        <w:rPr>
          <w:rFonts w:ascii="Arial" w:hAnsi="Arial" w:cs="Arial"/>
          <w:b/>
          <w:sz w:val="18"/>
          <w:szCs w:val="18"/>
        </w:rPr>
        <w:t xml:space="preserve">&amp; Teaching </w:t>
      </w:r>
      <w:r w:rsidR="00653116" w:rsidRPr="00FC004C">
        <w:rPr>
          <w:rFonts w:ascii="Arial" w:hAnsi="Arial" w:cs="Arial"/>
          <w:b/>
          <w:sz w:val="18"/>
          <w:szCs w:val="18"/>
        </w:rPr>
        <w:t>Assistant</w:t>
      </w:r>
    </w:p>
    <w:p w14:paraId="4B7E421A" w14:textId="77777777" w:rsidR="00653116" w:rsidRPr="00FC004C" w:rsidRDefault="00653116" w:rsidP="00653116">
      <w:pPr>
        <w:rPr>
          <w:rFonts w:ascii="Arial" w:hAnsi="Arial" w:cs="Arial"/>
          <w:b/>
          <w:i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ab/>
      </w:r>
      <w:r w:rsidRPr="00FC004C">
        <w:rPr>
          <w:rFonts w:ascii="Arial" w:hAnsi="Arial" w:cs="Arial"/>
          <w:b/>
          <w:i/>
          <w:sz w:val="18"/>
          <w:szCs w:val="18"/>
        </w:rPr>
        <w:t xml:space="preserve">Georgia Institute of Technology </w:t>
      </w:r>
    </w:p>
    <w:p w14:paraId="45BAC9EB" w14:textId="77777777" w:rsidR="00DF586E" w:rsidRPr="00FC004C" w:rsidRDefault="00653116" w:rsidP="00DF586E">
      <w:pPr>
        <w:rPr>
          <w:rFonts w:ascii="Arial" w:hAnsi="Arial" w:cs="Arial"/>
          <w:i/>
          <w:sz w:val="18"/>
          <w:szCs w:val="18"/>
        </w:rPr>
      </w:pPr>
      <w:r w:rsidRPr="00FC004C">
        <w:rPr>
          <w:rFonts w:ascii="Arial" w:hAnsi="Arial" w:cs="Arial"/>
          <w:b/>
          <w:i/>
          <w:sz w:val="18"/>
          <w:szCs w:val="18"/>
        </w:rPr>
        <w:tab/>
      </w:r>
      <w:r w:rsidRPr="00FC004C">
        <w:rPr>
          <w:rFonts w:ascii="Arial" w:hAnsi="Arial" w:cs="Arial"/>
          <w:i/>
          <w:sz w:val="18"/>
          <w:szCs w:val="18"/>
        </w:rPr>
        <w:t>Fluid Mechanics and Water Resources Department, Atlanta, GA (April 2001 - July 2002)</w:t>
      </w:r>
      <w:r w:rsidR="00DF586E">
        <w:rPr>
          <w:rFonts w:ascii="Arial" w:hAnsi="Arial" w:cs="Arial"/>
          <w:i/>
          <w:sz w:val="18"/>
          <w:szCs w:val="18"/>
        </w:rPr>
        <w:t xml:space="preserve"> </w:t>
      </w:r>
      <w:r w:rsidR="00DF586E" w:rsidRPr="00FC004C">
        <w:rPr>
          <w:rFonts w:ascii="Arial" w:hAnsi="Arial" w:cs="Arial"/>
          <w:i/>
          <w:sz w:val="18"/>
          <w:szCs w:val="18"/>
        </w:rPr>
        <w:t>(September 1999 - April 2001)</w:t>
      </w:r>
    </w:p>
    <w:p w14:paraId="29E11A7C" w14:textId="77777777" w:rsidR="00653116" w:rsidRPr="00FC004C" w:rsidRDefault="00653116" w:rsidP="00653116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 xml:space="preserve">Assisted with development of two-dimensional CFD </w:t>
      </w:r>
      <w:r w:rsidR="004D5A88" w:rsidRPr="00FC004C">
        <w:rPr>
          <w:rFonts w:ascii="Arial" w:hAnsi="Arial" w:cs="Arial"/>
          <w:sz w:val="18"/>
          <w:szCs w:val="18"/>
        </w:rPr>
        <w:t xml:space="preserve">computer </w:t>
      </w:r>
      <w:r w:rsidRPr="00FC004C">
        <w:rPr>
          <w:rFonts w:ascii="Arial" w:hAnsi="Arial" w:cs="Arial"/>
          <w:sz w:val="18"/>
          <w:szCs w:val="18"/>
        </w:rPr>
        <w:t xml:space="preserve">code for axisymmetric intake </w:t>
      </w:r>
      <w:r w:rsidR="000D4017" w:rsidRPr="00FC004C">
        <w:rPr>
          <w:rFonts w:ascii="Arial" w:hAnsi="Arial" w:cs="Arial"/>
          <w:sz w:val="18"/>
          <w:szCs w:val="18"/>
        </w:rPr>
        <w:t>withdrawal.</w:t>
      </w:r>
    </w:p>
    <w:p w14:paraId="3BC1BFEB" w14:textId="77777777" w:rsidR="000D4017" w:rsidRPr="00FC004C" w:rsidRDefault="00A404AA" w:rsidP="00653116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>Investigated</w:t>
      </w:r>
      <w:r w:rsidR="000D4017" w:rsidRPr="00FC004C">
        <w:rPr>
          <w:rFonts w:ascii="Arial" w:hAnsi="Arial" w:cs="Arial"/>
          <w:sz w:val="18"/>
          <w:szCs w:val="18"/>
        </w:rPr>
        <w:t xml:space="preserve"> and calibrated</w:t>
      </w:r>
      <w:r w:rsidRPr="00FC004C">
        <w:rPr>
          <w:rFonts w:ascii="Arial" w:hAnsi="Arial" w:cs="Arial"/>
          <w:sz w:val="18"/>
          <w:szCs w:val="18"/>
        </w:rPr>
        <w:t xml:space="preserve"> CFD </w:t>
      </w:r>
      <w:r w:rsidR="000D4017" w:rsidRPr="00FC004C">
        <w:rPr>
          <w:rFonts w:ascii="Arial" w:hAnsi="Arial" w:cs="Arial"/>
          <w:sz w:val="18"/>
          <w:szCs w:val="18"/>
        </w:rPr>
        <w:t>code for prediction of temperature distribution in a turbulent and sharply temperature-stratified flow environment.</w:t>
      </w:r>
    </w:p>
    <w:p w14:paraId="12EC6F0B" w14:textId="77777777" w:rsidR="00B8662E" w:rsidRPr="00FC004C" w:rsidRDefault="00706C51" w:rsidP="00653116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FC004C">
        <w:rPr>
          <w:rFonts w:ascii="Arial" w:hAnsi="Arial" w:cs="Arial"/>
          <w:sz w:val="18"/>
          <w:szCs w:val="18"/>
        </w:rPr>
        <w:t xml:space="preserve">Recommended flow domain length-ratio criteria for stably-stratified intake flow that minimizes inconsistencies in flow and temperature predictions.  </w:t>
      </w:r>
      <w:r w:rsidR="000D4017" w:rsidRPr="00FC004C">
        <w:rPr>
          <w:rFonts w:ascii="Arial" w:hAnsi="Arial" w:cs="Arial"/>
          <w:sz w:val="18"/>
          <w:szCs w:val="18"/>
        </w:rPr>
        <w:t xml:space="preserve"> </w:t>
      </w:r>
    </w:p>
    <w:p w14:paraId="5C8612AA" w14:textId="77777777" w:rsidR="00B8662E" w:rsidRPr="00FC004C" w:rsidRDefault="00B8662E" w:rsidP="00B8662E">
      <w:pPr>
        <w:rPr>
          <w:rFonts w:ascii="Arial" w:hAnsi="Arial" w:cs="Arial"/>
          <w:sz w:val="18"/>
          <w:szCs w:val="18"/>
        </w:rPr>
      </w:pPr>
    </w:p>
    <w:p w14:paraId="36BF2A74" w14:textId="6F37283F" w:rsidR="005865F1" w:rsidRPr="00FC004C" w:rsidRDefault="0059440A" w:rsidP="005865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SELECTIVE </w:t>
      </w:r>
      <w:r w:rsidR="003141C8" w:rsidRPr="00FC004C">
        <w:rPr>
          <w:rFonts w:ascii="Arial" w:hAnsi="Arial" w:cs="Arial"/>
          <w:b/>
          <w:sz w:val="18"/>
          <w:szCs w:val="18"/>
        </w:rPr>
        <w:t xml:space="preserve">LIST OF </w:t>
      </w:r>
      <w:r w:rsidR="00DF586E">
        <w:rPr>
          <w:rFonts w:ascii="Arial" w:hAnsi="Arial" w:cs="Arial"/>
          <w:b/>
          <w:sz w:val="18"/>
          <w:szCs w:val="18"/>
        </w:rPr>
        <w:t xml:space="preserve">RECENT </w:t>
      </w:r>
      <w:r w:rsidR="003141C8" w:rsidRPr="00FC004C">
        <w:rPr>
          <w:rFonts w:ascii="Arial" w:hAnsi="Arial" w:cs="Arial"/>
          <w:b/>
          <w:sz w:val="18"/>
          <w:szCs w:val="18"/>
        </w:rPr>
        <w:t>PUBLICATIONS</w:t>
      </w:r>
    </w:p>
    <w:p w14:paraId="5ECC76DC" w14:textId="77777777" w:rsidR="005865F1" w:rsidRPr="00FC004C" w:rsidRDefault="00AB26D3" w:rsidP="005865F1">
      <w:pPr>
        <w:rPr>
          <w:rFonts w:ascii="Arial" w:hAnsi="Arial" w:cs="Arial"/>
          <w:i/>
          <w:sz w:val="18"/>
          <w:szCs w:val="18"/>
        </w:rPr>
      </w:pPr>
      <w:r w:rsidRPr="00FC004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DD9633" wp14:editId="06D7EAFD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791325" cy="0"/>
                <wp:effectExtent l="9525" t="8890" r="9525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0BECC" id="Line 1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534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" strokecolor="#969696"/>
            </w:pict>
          </mc:Fallback>
        </mc:AlternateContent>
      </w:r>
    </w:p>
    <w:p w14:paraId="36897A56" w14:textId="77777777" w:rsidR="00DF586E" w:rsidRPr="00FC004C" w:rsidRDefault="003141C8" w:rsidP="00DF586E">
      <w:pPr>
        <w:rPr>
          <w:rFonts w:ascii="Arial" w:hAnsi="Arial" w:cs="Arial"/>
          <w:b/>
          <w:sz w:val="18"/>
          <w:szCs w:val="18"/>
        </w:rPr>
      </w:pPr>
      <w:r w:rsidRPr="00FC004C">
        <w:rPr>
          <w:rFonts w:ascii="Arial" w:hAnsi="Arial" w:cs="Arial"/>
          <w:b/>
          <w:sz w:val="18"/>
          <w:szCs w:val="18"/>
        </w:rPr>
        <w:t>Peer-Reviewed</w:t>
      </w:r>
      <w:r w:rsidR="00DF586E">
        <w:rPr>
          <w:rFonts w:ascii="Arial" w:hAnsi="Arial" w:cs="Arial"/>
          <w:b/>
          <w:sz w:val="18"/>
          <w:szCs w:val="18"/>
        </w:rPr>
        <w:t xml:space="preserve"> &amp; </w:t>
      </w:r>
      <w:r w:rsidR="00DF586E" w:rsidRPr="00FC004C">
        <w:rPr>
          <w:rFonts w:ascii="Arial" w:hAnsi="Arial" w:cs="Arial"/>
          <w:b/>
          <w:sz w:val="18"/>
          <w:szCs w:val="18"/>
        </w:rPr>
        <w:t>Technical Reports</w:t>
      </w:r>
    </w:p>
    <w:p w14:paraId="5327063D" w14:textId="77777777" w:rsidR="00926FFD" w:rsidRPr="00FC004C" w:rsidRDefault="00926FFD" w:rsidP="00926FFD">
      <w:pPr>
        <w:rPr>
          <w:rFonts w:ascii="Arial" w:hAnsi="Arial" w:cs="Arial"/>
          <w:b/>
          <w:sz w:val="18"/>
          <w:szCs w:val="18"/>
        </w:rPr>
      </w:pPr>
    </w:p>
    <w:p w14:paraId="06600EED" w14:textId="7FD92A24" w:rsidR="00C0175E" w:rsidRPr="001553BA" w:rsidRDefault="001553BA" w:rsidP="007F4990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1553B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Matson, P.G., </w:t>
      </w:r>
      <w:r w:rsidRPr="001553BA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Stewart, K.M</w:t>
      </w:r>
      <w:r w:rsidRPr="001553B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., Oladosu, G.A., Marzan, E.N. and DeNeale, S.T., </w:t>
      </w:r>
      <w:r w:rsidR="00FE1BA3">
        <w:rPr>
          <w:rFonts w:ascii="Arial" w:hAnsi="Arial" w:cs="Arial"/>
          <w:color w:val="222222"/>
          <w:sz w:val="18"/>
          <w:szCs w:val="18"/>
          <w:shd w:val="clear" w:color="auto" w:fill="FFFFFF"/>
        </w:rPr>
        <w:t>(</w:t>
      </w:r>
      <w:r w:rsidRPr="001553BA">
        <w:rPr>
          <w:rFonts w:ascii="Arial" w:hAnsi="Arial" w:cs="Arial"/>
          <w:color w:val="222222"/>
          <w:sz w:val="18"/>
          <w:szCs w:val="18"/>
          <w:shd w:val="clear" w:color="auto" w:fill="FFFFFF"/>
        </w:rPr>
        <w:t>2024</w:t>
      </w:r>
      <w:r w:rsidR="00FE1BA3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  <w:r w:rsidRPr="001553B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</w:t>
      </w:r>
      <w:r w:rsidRPr="001553BA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Estimated capital costs of fish exclusion technologies for hydropower facilities</w:t>
      </w:r>
      <w:r w:rsidRPr="001553BA">
        <w:rPr>
          <w:rFonts w:ascii="Arial" w:hAnsi="Arial" w:cs="Arial"/>
          <w:color w:val="222222"/>
          <w:sz w:val="18"/>
          <w:szCs w:val="18"/>
          <w:shd w:val="clear" w:color="auto" w:fill="FFFFFF"/>
        </w:rPr>
        <w:t>. </w:t>
      </w:r>
      <w:r w:rsidRPr="001553BA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Journal of Environmental Management</w:t>
      </w:r>
      <w:r w:rsidRPr="001553BA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1553BA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351</w:t>
      </w:r>
      <w:r w:rsidRPr="001553BA">
        <w:rPr>
          <w:rFonts w:ascii="Arial" w:hAnsi="Arial" w:cs="Arial"/>
          <w:color w:val="222222"/>
          <w:sz w:val="18"/>
          <w:szCs w:val="18"/>
          <w:shd w:val="clear" w:color="auto" w:fill="FFFFFF"/>
        </w:rPr>
        <w:t>, p.119800.</w:t>
      </w:r>
    </w:p>
    <w:p w14:paraId="03C538BB" w14:textId="77777777" w:rsidR="00C0175E" w:rsidRDefault="00C0175E" w:rsidP="007F4990">
      <w:pPr>
        <w:ind w:left="720"/>
        <w:rPr>
          <w:rFonts w:ascii="Arial" w:hAnsi="Arial" w:cs="Arial"/>
          <w:b/>
          <w:bCs/>
          <w:sz w:val="18"/>
          <w:szCs w:val="18"/>
        </w:rPr>
      </w:pPr>
    </w:p>
    <w:p w14:paraId="1BFE6B60" w14:textId="2E295C43" w:rsidR="007F4990" w:rsidRDefault="007F4990" w:rsidP="007F4990">
      <w:pPr>
        <w:ind w:left="720"/>
        <w:rPr>
          <w:rFonts w:ascii="Arial" w:hAnsi="Arial" w:cs="Arial"/>
          <w:sz w:val="18"/>
          <w:szCs w:val="18"/>
        </w:rPr>
      </w:pPr>
      <w:r w:rsidRPr="00CD50EA">
        <w:rPr>
          <w:rFonts w:ascii="Arial" w:hAnsi="Arial" w:cs="Arial"/>
          <w:b/>
          <w:bCs/>
          <w:sz w:val="18"/>
          <w:szCs w:val="18"/>
        </w:rPr>
        <w:t>Stewart, K</w:t>
      </w:r>
      <w:r>
        <w:rPr>
          <w:rFonts w:ascii="Arial" w:hAnsi="Arial" w:cs="Arial"/>
          <w:sz w:val="18"/>
          <w:szCs w:val="18"/>
        </w:rPr>
        <w:t>.,</w:t>
      </w:r>
      <w:r w:rsidRPr="005C43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Nguyen, T.D., Deneale, S. (2023), </w:t>
      </w:r>
      <w:r w:rsidRPr="00C0175E">
        <w:rPr>
          <w:rFonts w:ascii="Arial" w:hAnsi="Arial" w:cs="Arial"/>
          <w:i/>
          <w:iCs/>
          <w:sz w:val="18"/>
          <w:szCs w:val="18"/>
        </w:rPr>
        <w:t xml:space="preserve">Design and Computational Fluid Dynamics Modeling for Attraction Flow for Zero Ascend </w:t>
      </w:r>
      <w:proofErr w:type="spellStart"/>
      <w:r w:rsidRPr="00C0175E">
        <w:rPr>
          <w:rFonts w:ascii="Arial" w:hAnsi="Arial" w:cs="Arial"/>
          <w:i/>
          <w:iCs/>
          <w:sz w:val="18"/>
          <w:szCs w:val="18"/>
        </w:rPr>
        <w:t>Omnispecies</w:t>
      </w:r>
      <w:proofErr w:type="spellEnd"/>
      <w:r w:rsidRPr="00C0175E">
        <w:rPr>
          <w:rFonts w:ascii="Arial" w:hAnsi="Arial" w:cs="Arial"/>
          <w:i/>
          <w:iCs/>
          <w:sz w:val="18"/>
          <w:szCs w:val="18"/>
        </w:rPr>
        <w:t xml:space="preserve"> Fish Passage Module</w:t>
      </w:r>
      <w:r>
        <w:rPr>
          <w:rFonts w:ascii="Arial" w:hAnsi="Arial" w:cs="Arial"/>
          <w:sz w:val="18"/>
          <w:szCs w:val="18"/>
        </w:rPr>
        <w:t>. ORNL/TM-2022/2579, Oak Ridge National Laboratory, Oak Ridge, TN.</w:t>
      </w:r>
    </w:p>
    <w:p w14:paraId="77F55B0B" w14:textId="77777777" w:rsidR="00C0175E" w:rsidRDefault="00C0175E" w:rsidP="007F4990">
      <w:pPr>
        <w:ind w:left="720"/>
        <w:rPr>
          <w:rFonts w:ascii="Arial" w:hAnsi="Arial" w:cs="Arial"/>
          <w:sz w:val="18"/>
          <w:szCs w:val="18"/>
        </w:rPr>
      </w:pPr>
    </w:p>
    <w:p w14:paraId="7184B4FE" w14:textId="45F0465A" w:rsidR="00C0175E" w:rsidRPr="00FE1BA3" w:rsidRDefault="00C0175E" w:rsidP="007F4990">
      <w:pPr>
        <w:ind w:left="720"/>
        <w:rPr>
          <w:rFonts w:ascii="Arial" w:hAnsi="Arial" w:cs="Arial"/>
          <w:sz w:val="18"/>
          <w:szCs w:val="18"/>
        </w:rPr>
      </w:pPr>
      <w:r w:rsidRPr="00FE1BA3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Matson, P., </w:t>
      </w:r>
      <w:r w:rsidRPr="00FE1BA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Stewart, K.M</w:t>
      </w:r>
      <w:r w:rsidRPr="00FE1BA3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., Oladosu, G.A. and DeNeale, S., </w:t>
      </w:r>
      <w:r w:rsidR="00FE1BA3">
        <w:rPr>
          <w:rFonts w:ascii="Arial" w:hAnsi="Arial" w:cs="Arial"/>
          <w:color w:val="222222"/>
          <w:sz w:val="18"/>
          <w:szCs w:val="18"/>
          <w:shd w:val="clear" w:color="auto" w:fill="FFFFFF"/>
        </w:rPr>
        <w:t>(</w:t>
      </w:r>
      <w:r w:rsidRPr="00FE1BA3">
        <w:rPr>
          <w:rFonts w:ascii="Arial" w:hAnsi="Arial" w:cs="Arial"/>
          <w:color w:val="222222"/>
          <w:sz w:val="18"/>
          <w:szCs w:val="18"/>
          <w:shd w:val="clear" w:color="auto" w:fill="FFFFFF"/>
        </w:rPr>
        <w:t>2023</w:t>
      </w:r>
      <w:r w:rsidR="00FE1BA3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  <w:r w:rsidRPr="00FE1BA3">
        <w:rPr>
          <w:rFonts w:ascii="Arial" w:hAnsi="Arial" w:cs="Arial"/>
          <w:color w:val="222222"/>
          <w:sz w:val="18"/>
          <w:szCs w:val="18"/>
          <w:shd w:val="clear" w:color="auto" w:fill="FFFFFF"/>
        </w:rPr>
        <w:t>. </w:t>
      </w:r>
      <w:r w:rsidRPr="00FE1BA3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Cost of Fish Exclusion and Passage Technologies for Hydropower</w:t>
      </w:r>
      <w:r w:rsidRPr="00FE1BA3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ORNL/TM-2022/2498. Oak Ridge National Lab.(ORNL), Oak Ridge, TN. </w:t>
      </w:r>
    </w:p>
    <w:p w14:paraId="392D4372" w14:textId="77777777" w:rsidR="00C0175E" w:rsidRDefault="00C0175E" w:rsidP="00C0175E">
      <w:pPr>
        <w:ind w:left="72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5225F283" w14:textId="536424C3" w:rsidR="00C0175E" w:rsidRPr="00C0175E" w:rsidRDefault="00C0175E" w:rsidP="00C0175E">
      <w:pPr>
        <w:ind w:left="720"/>
        <w:rPr>
          <w:rFonts w:ascii="Arial" w:hAnsi="Arial" w:cs="Arial"/>
          <w:sz w:val="18"/>
          <w:szCs w:val="18"/>
        </w:rPr>
      </w:pPr>
      <w:r w:rsidRPr="00C0175E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Musa, M., Ghobrial, L., Sasthav, C., Heineman, J., Rencheck, M., </w:t>
      </w:r>
      <w:r w:rsidRPr="00C0175E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Stewart, K.M</w:t>
      </w:r>
      <w:r w:rsidRPr="00C0175E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., DeNeale, S., Tseng, C.Y., White, D., Davis, L. and Kelsey, R., </w:t>
      </w:r>
      <w:r w:rsidR="00FE1BA3">
        <w:rPr>
          <w:rFonts w:ascii="Arial" w:hAnsi="Arial" w:cs="Arial"/>
          <w:color w:val="222222"/>
          <w:sz w:val="18"/>
          <w:szCs w:val="18"/>
          <w:shd w:val="clear" w:color="auto" w:fill="FFFFFF"/>
        </w:rPr>
        <w:t>(</w:t>
      </w:r>
      <w:r w:rsidRPr="00C0175E">
        <w:rPr>
          <w:rFonts w:ascii="Arial" w:hAnsi="Arial" w:cs="Arial"/>
          <w:color w:val="222222"/>
          <w:sz w:val="18"/>
          <w:szCs w:val="18"/>
          <w:shd w:val="clear" w:color="auto" w:fill="FFFFFF"/>
        </w:rPr>
        <w:t>2023</w:t>
      </w:r>
      <w:r w:rsidR="00FE1BA3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  <w:r w:rsidRPr="00C0175E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</w:t>
      </w:r>
      <w:r w:rsidRPr="00C0175E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Advanced Manufacturing and Materials for Hydropower: Challenges and Opportunities</w:t>
      </w:r>
      <w:r w:rsidRPr="00C0175E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</w:t>
      </w:r>
      <w:r w:rsidRPr="00C0175E">
        <w:rPr>
          <w:rFonts w:ascii="Arial" w:hAnsi="Arial" w:cs="Arial"/>
          <w:sz w:val="18"/>
          <w:szCs w:val="18"/>
        </w:rPr>
        <w:t>ORNL/TM-2023/2835, Oak Ridge National Laboratory, Oak Ridge, TN.</w:t>
      </w:r>
    </w:p>
    <w:p w14:paraId="549C1A2C" w14:textId="14D57EAF" w:rsidR="00C0175E" w:rsidRDefault="00C0175E" w:rsidP="007F4990">
      <w:pPr>
        <w:ind w:left="720"/>
        <w:rPr>
          <w:rFonts w:ascii="Arial" w:hAnsi="Arial" w:cs="Arial"/>
          <w:sz w:val="18"/>
          <w:szCs w:val="18"/>
        </w:rPr>
      </w:pPr>
    </w:p>
    <w:p w14:paraId="7A84A711" w14:textId="629E4409" w:rsidR="00E116A8" w:rsidRDefault="00E116A8" w:rsidP="007F4990">
      <w:pPr>
        <w:ind w:left="720"/>
        <w:rPr>
          <w:rFonts w:ascii="Arial" w:hAnsi="Arial" w:cs="Arial"/>
          <w:sz w:val="18"/>
          <w:szCs w:val="18"/>
        </w:rPr>
      </w:pPr>
      <w:r w:rsidRPr="00E116A8">
        <w:rPr>
          <w:rFonts w:ascii="Arial" w:hAnsi="Arial" w:cs="Arial"/>
          <w:sz w:val="18"/>
          <w:szCs w:val="18"/>
        </w:rPr>
        <w:t xml:space="preserve">Balducci, P., V. Koritarov, T. Levin, M. Christian, J. Kwon, Q. </w:t>
      </w:r>
      <w:proofErr w:type="spellStart"/>
      <w:r w:rsidRPr="00E116A8">
        <w:rPr>
          <w:rFonts w:ascii="Arial" w:hAnsi="Arial" w:cs="Arial"/>
          <w:sz w:val="18"/>
          <w:szCs w:val="18"/>
        </w:rPr>
        <w:t>Ploussard</w:t>
      </w:r>
      <w:proofErr w:type="spellEnd"/>
      <w:r w:rsidRPr="00E116A8">
        <w:rPr>
          <w:rFonts w:ascii="Arial" w:hAnsi="Arial" w:cs="Arial"/>
          <w:sz w:val="18"/>
          <w:szCs w:val="18"/>
        </w:rPr>
        <w:t xml:space="preserve">, T. Mosier, R. Bhattarai, S.M. Shafiul Alam, G. Stark, D. Bain, </w:t>
      </w:r>
      <w:r w:rsidRPr="00E116A8">
        <w:rPr>
          <w:rFonts w:ascii="Arial" w:hAnsi="Arial" w:cs="Arial"/>
          <w:b/>
          <w:bCs/>
          <w:sz w:val="18"/>
          <w:szCs w:val="18"/>
        </w:rPr>
        <w:t>K. Stewart</w:t>
      </w:r>
      <w:r w:rsidRPr="00E116A8">
        <w:rPr>
          <w:rFonts w:ascii="Arial" w:hAnsi="Arial" w:cs="Arial"/>
          <w:sz w:val="18"/>
          <w:szCs w:val="18"/>
        </w:rPr>
        <w:t xml:space="preserve">, S. Mukherjee, V. Rathod, M. Weimar, and X. Ke. (2022). </w:t>
      </w:r>
      <w:r w:rsidRPr="00C0175E">
        <w:rPr>
          <w:rFonts w:ascii="Arial" w:hAnsi="Arial" w:cs="Arial"/>
          <w:i/>
          <w:iCs/>
          <w:sz w:val="18"/>
          <w:szCs w:val="18"/>
        </w:rPr>
        <w:t>Technoeconomic Studies for the Banner Mountain Energy Storage Project: Valuation Framework Test Case Study</w:t>
      </w:r>
      <w:r w:rsidRPr="00E116A8">
        <w:rPr>
          <w:rFonts w:ascii="Arial" w:hAnsi="Arial" w:cs="Arial"/>
          <w:sz w:val="18"/>
          <w:szCs w:val="18"/>
        </w:rPr>
        <w:t>, U.S. Department of Energy, Office of Energy Efficiency and Renewable Energy. Washington, D.C.</w:t>
      </w:r>
    </w:p>
    <w:p w14:paraId="440C4A20" w14:textId="77777777" w:rsidR="00E116A8" w:rsidRDefault="00E116A8" w:rsidP="007F4990">
      <w:pPr>
        <w:ind w:left="720"/>
        <w:rPr>
          <w:rFonts w:ascii="Arial" w:hAnsi="Arial" w:cs="Arial"/>
          <w:sz w:val="18"/>
          <w:szCs w:val="18"/>
        </w:rPr>
      </w:pPr>
    </w:p>
    <w:p w14:paraId="42C9CEDF" w14:textId="1FC3F89A" w:rsidR="00E116A8" w:rsidRPr="00A45A04" w:rsidRDefault="00A45A04" w:rsidP="007F4990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9F9F9"/>
        </w:rPr>
      </w:pPr>
      <w:r w:rsidRPr="00A45A04">
        <w:rPr>
          <w:rFonts w:ascii="Arial" w:hAnsi="Arial" w:cs="Arial"/>
          <w:sz w:val="18"/>
          <w:szCs w:val="18"/>
        </w:rPr>
        <w:t xml:space="preserve">Balducci, P., V. Koritarov, T. Levin, M. Christian, J. Kwon, Q. </w:t>
      </w:r>
      <w:proofErr w:type="spellStart"/>
      <w:r w:rsidRPr="00A45A04">
        <w:rPr>
          <w:rFonts w:ascii="Arial" w:hAnsi="Arial" w:cs="Arial"/>
          <w:sz w:val="18"/>
          <w:szCs w:val="18"/>
        </w:rPr>
        <w:t>Ploussard</w:t>
      </w:r>
      <w:proofErr w:type="spellEnd"/>
      <w:r w:rsidRPr="00A45A04">
        <w:rPr>
          <w:rFonts w:ascii="Arial" w:hAnsi="Arial" w:cs="Arial"/>
          <w:sz w:val="18"/>
          <w:szCs w:val="18"/>
        </w:rPr>
        <w:t xml:space="preserve">, T. Mosier, R. Bhattarai, S.M. Shafiul Alam, G. Stark, D. Bain, </w:t>
      </w:r>
      <w:r w:rsidRPr="00A45A04">
        <w:rPr>
          <w:rFonts w:ascii="Arial" w:hAnsi="Arial" w:cs="Arial"/>
          <w:b/>
          <w:bCs/>
          <w:sz w:val="18"/>
          <w:szCs w:val="18"/>
        </w:rPr>
        <w:t>K. Stewart</w:t>
      </w:r>
      <w:r w:rsidRPr="00A45A04">
        <w:rPr>
          <w:rFonts w:ascii="Arial" w:hAnsi="Arial" w:cs="Arial"/>
          <w:sz w:val="18"/>
          <w:szCs w:val="18"/>
        </w:rPr>
        <w:t xml:space="preserve">, S. Mukherjee, V. Rathod, M. Weimar, and X. Ke. (2022). </w:t>
      </w:r>
      <w:r w:rsidRPr="00C0175E">
        <w:rPr>
          <w:rFonts w:ascii="Arial" w:hAnsi="Arial" w:cs="Arial"/>
          <w:i/>
          <w:iCs/>
          <w:sz w:val="18"/>
          <w:szCs w:val="18"/>
        </w:rPr>
        <w:t>Technoeconomic Studies for the Goldendale Energy Storage Project: Valuation Framework</w:t>
      </w:r>
      <w:r w:rsidRPr="00A45A04">
        <w:rPr>
          <w:rFonts w:ascii="Arial" w:hAnsi="Arial" w:cs="Arial"/>
          <w:sz w:val="18"/>
          <w:szCs w:val="18"/>
        </w:rPr>
        <w:t xml:space="preserve"> Test Case Study, U.S. Department of Energy, Office of Energy Efficiency and Renewable Energy. Washington, D.C.</w:t>
      </w:r>
    </w:p>
    <w:p w14:paraId="045D1FB4" w14:textId="77777777" w:rsidR="00E116A8" w:rsidRDefault="00E116A8" w:rsidP="007F4990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9F9F9"/>
        </w:rPr>
      </w:pPr>
    </w:p>
    <w:p w14:paraId="626CE88C" w14:textId="5131B1F3" w:rsidR="00E116A8" w:rsidRPr="00E116A8" w:rsidRDefault="00E116A8" w:rsidP="007F4990">
      <w:pPr>
        <w:ind w:left="720"/>
        <w:rPr>
          <w:rFonts w:ascii="Arial" w:hAnsi="Arial" w:cs="Arial"/>
          <w:sz w:val="18"/>
          <w:szCs w:val="18"/>
        </w:rPr>
      </w:pPr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Schneider, Abe, Penrod, Jessica, Zhao, Jin, Marzan, Tatiana, Abbe, Tim, Dickerson-Lange, Susan, Nelson, Megan, Chevalier, Brian, Anderson, John, DeNeale, Scott, </w:t>
      </w:r>
      <w:r w:rsidRPr="00E116A8">
        <w:rPr>
          <w:rFonts w:ascii="Arial" w:hAnsi="Arial" w:cs="Arial"/>
          <w:b/>
          <w:bCs/>
          <w:color w:val="000000"/>
          <w:sz w:val="18"/>
          <w:szCs w:val="18"/>
          <w:shd w:val="clear" w:color="auto" w:fill="F9F9F9"/>
        </w:rPr>
        <w:t>Stewart, Kevin</w:t>
      </w:r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, Matson, Paul, DeRolph, Chris, Oladosu, Gbadebo, George, Lindsay, </w:t>
      </w:r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lastRenderedPageBreak/>
        <w:t>Wells, Jeremy, Stein, Sam, and Larsen, Laurel. </w:t>
      </w:r>
      <w:r w:rsidRPr="00E116A8">
        <w:rPr>
          <w:rFonts w:ascii="Arial" w:hAnsi="Arial" w:cs="Arial"/>
          <w:i/>
          <w:iCs/>
          <w:color w:val="000000"/>
          <w:sz w:val="18"/>
          <w:szCs w:val="18"/>
          <w:shd w:val="clear" w:color="auto" w:fill="F9F9F9"/>
        </w:rPr>
        <w:t>Restoration Hydro: A Watershed Approach to Standard Modular New Hydropower</w:t>
      </w:r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>. United States: N. p., 2022. Web. doi:10.2172/1989190.</w:t>
      </w:r>
    </w:p>
    <w:p w14:paraId="0A6A09BC" w14:textId="77777777" w:rsidR="007F4990" w:rsidRDefault="007F4990" w:rsidP="007F4990">
      <w:pPr>
        <w:ind w:left="720"/>
        <w:rPr>
          <w:rFonts w:ascii="Arial" w:hAnsi="Arial" w:cs="Arial"/>
          <w:sz w:val="18"/>
          <w:szCs w:val="18"/>
        </w:rPr>
      </w:pPr>
    </w:p>
    <w:p w14:paraId="21042C31" w14:textId="77777777" w:rsidR="007F4990" w:rsidRDefault="007F4990" w:rsidP="007F4990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Musa, M., Smith, B, Sasthav, C., Desomber, K. Deneale, S., </w:t>
      </w:r>
      <w:r w:rsidRPr="00CD50EA">
        <w:rPr>
          <w:rFonts w:ascii="Arial" w:hAnsi="Arial" w:cs="Arial"/>
          <w:b/>
          <w:bCs/>
          <w:sz w:val="18"/>
          <w:szCs w:val="18"/>
        </w:rPr>
        <w:t>Stewart, K</w:t>
      </w:r>
      <w:r>
        <w:rPr>
          <w:rFonts w:ascii="Arial" w:hAnsi="Arial" w:cs="Arial"/>
          <w:sz w:val="18"/>
          <w:szCs w:val="18"/>
        </w:rPr>
        <w:t xml:space="preserve">., Marsh, M., Smith, T., Irminger, P. (2022), </w:t>
      </w:r>
      <w:r w:rsidRPr="00C0175E">
        <w:rPr>
          <w:rFonts w:ascii="Arial" w:hAnsi="Arial" w:cs="Arial"/>
          <w:i/>
          <w:iCs/>
          <w:sz w:val="18"/>
          <w:szCs w:val="18"/>
        </w:rPr>
        <w:t>Needs and Opportunities for Testing of Hydropower Technology Innovations.</w:t>
      </w:r>
      <w:r>
        <w:rPr>
          <w:rFonts w:ascii="Arial" w:hAnsi="Arial" w:cs="Arial"/>
          <w:sz w:val="18"/>
          <w:szCs w:val="18"/>
        </w:rPr>
        <w:t xml:space="preserve"> ORNL/TM-2022/2462, Oak Ridge National Laboratory, Oak Ridge, TN.</w:t>
      </w:r>
    </w:p>
    <w:p w14:paraId="47C642D3" w14:textId="77777777" w:rsidR="007F4990" w:rsidRDefault="007F4990" w:rsidP="008D7401">
      <w:pPr>
        <w:ind w:left="720"/>
        <w:rPr>
          <w:rFonts w:ascii="Arial" w:hAnsi="Arial" w:cs="Arial"/>
          <w:sz w:val="18"/>
          <w:szCs w:val="18"/>
        </w:rPr>
      </w:pPr>
    </w:p>
    <w:p w14:paraId="7CC1C213" w14:textId="42DA323E" w:rsidR="00CD50EA" w:rsidRDefault="00CD50EA" w:rsidP="008D7401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Deneale, S., Sasthav, C., Musa, M. Hansen, C., </w:t>
      </w:r>
      <w:r w:rsidRPr="00CD50EA">
        <w:rPr>
          <w:rFonts w:ascii="Arial" w:hAnsi="Arial" w:cs="Arial"/>
          <w:b/>
          <w:bCs/>
          <w:sz w:val="18"/>
          <w:szCs w:val="18"/>
        </w:rPr>
        <w:t>Stewart, K</w:t>
      </w:r>
      <w:r>
        <w:rPr>
          <w:rFonts w:ascii="Arial" w:hAnsi="Arial" w:cs="Arial"/>
          <w:sz w:val="18"/>
          <w:szCs w:val="18"/>
        </w:rPr>
        <w:t xml:space="preserve">., Matson, P. (2022), </w:t>
      </w:r>
      <w:r w:rsidRPr="00C0175E">
        <w:rPr>
          <w:rFonts w:ascii="Arial" w:hAnsi="Arial" w:cs="Arial"/>
          <w:i/>
          <w:iCs/>
          <w:sz w:val="18"/>
          <w:szCs w:val="18"/>
        </w:rPr>
        <w:t>Non-Powered Dam Retrofit Exemplary Design for Hydropower Applications</w:t>
      </w:r>
      <w:r>
        <w:rPr>
          <w:rFonts w:ascii="Arial" w:hAnsi="Arial" w:cs="Arial"/>
          <w:sz w:val="18"/>
          <w:szCs w:val="18"/>
        </w:rPr>
        <w:t>. ORNL/TM-2021/2232, Oak Ridge National Laboratory, Oak Ridge, TN.</w:t>
      </w:r>
    </w:p>
    <w:p w14:paraId="38BBC397" w14:textId="77777777" w:rsidR="00E116A8" w:rsidRDefault="00E116A8" w:rsidP="008D7401">
      <w:pPr>
        <w:ind w:left="720"/>
        <w:rPr>
          <w:rFonts w:ascii="Arial" w:hAnsi="Arial" w:cs="Arial"/>
          <w:sz w:val="18"/>
          <w:szCs w:val="18"/>
        </w:rPr>
      </w:pPr>
    </w:p>
    <w:p w14:paraId="6275CC3D" w14:textId="39E6148C" w:rsidR="00E116A8" w:rsidRPr="00E116A8" w:rsidRDefault="00E116A8" w:rsidP="008D7401">
      <w:pPr>
        <w:ind w:left="720"/>
        <w:rPr>
          <w:rFonts w:ascii="Arial" w:hAnsi="Arial" w:cs="Arial"/>
          <w:sz w:val="18"/>
          <w:szCs w:val="18"/>
        </w:rPr>
      </w:pPr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Koritarov, Vladimir, Balducci, Patrick, Levin, Todd, Christian, Mark, Kwon, Jonghwan, </w:t>
      </w:r>
      <w:proofErr w:type="spellStart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>Milostan</w:t>
      </w:r>
      <w:proofErr w:type="spellEnd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, Catharina, </w:t>
      </w:r>
      <w:proofErr w:type="spellStart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>Ploussard</w:t>
      </w:r>
      <w:proofErr w:type="spellEnd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, Quentin, </w:t>
      </w:r>
      <w:proofErr w:type="spellStart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>Padhee</w:t>
      </w:r>
      <w:proofErr w:type="spellEnd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, </w:t>
      </w:r>
      <w:proofErr w:type="spellStart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>Malhar</w:t>
      </w:r>
      <w:proofErr w:type="spellEnd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, Tian, </w:t>
      </w:r>
      <w:proofErr w:type="spellStart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>Yuting</w:t>
      </w:r>
      <w:proofErr w:type="spellEnd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, Mosier, Thomas, Alam, S.M. Shafiul, Bhattarai, Rojan, </w:t>
      </w:r>
      <w:proofErr w:type="spellStart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>Mohanpurkar</w:t>
      </w:r>
      <w:proofErr w:type="spellEnd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, Manish, Stark, Gregory, Bain, Dominique, Craig, Michael, Hadjerioua, Boualem, O’Connor, Patrick, Mukherjee, Srijib, </w:t>
      </w:r>
      <w:r w:rsidRPr="00E116A8">
        <w:rPr>
          <w:rFonts w:ascii="Arial" w:hAnsi="Arial" w:cs="Arial"/>
          <w:b/>
          <w:bCs/>
          <w:color w:val="000000"/>
          <w:sz w:val="18"/>
          <w:szCs w:val="18"/>
          <w:shd w:val="clear" w:color="auto" w:fill="F9F9F9"/>
        </w:rPr>
        <w:t>Stewart, Kevin</w:t>
      </w:r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, Ke, </w:t>
      </w:r>
      <w:proofErr w:type="spellStart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>Xinda</w:t>
      </w:r>
      <w:proofErr w:type="spellEnd"/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>, and Weimar, Mark. </w:t>
      </w:r>
      <w:r w:rsidRPr="00E116A8">
        <w:rPr>
          <w:rFonts w:ascii="Arial" w:hAnsi="Arial" w:cs="Arial"/>
          <w:i/>
          <w:iCs/>
          <w:color w:val="000000"/>
          <w:sz w:val="18"/>
          <w:szCs w:val="18"/>
          <w:shd w:val="clear" w:color="auto" w:fill="F9F9F9"/>
        </w:rPr>
        <w:t>Pumped Storage Hydropower Valuation Guidebook: A Cost-Benefit and Decision Analysis Valuation Framework</w:t>
      </w:r>
      <w:r w:rsidRPr="00E116A8">
        <w:rPr>
          <w:rFonts w:ascii="Arial" w:hAnsi="Arial" w:cs="Arial"/>
          <w:color w:val="000000"/>
          <w:sz w:val="18"/>
          <w:szCs w:val="18"/>
          <w:shd w:val="clear" w:color="auto" w:fill="F9F9F9"/>
        </w:rPr>
        <w:t>. United States: N. p., 2021. Web. doi:10.2172/1770766.</w:t>
      </w:r>
    </w:p>
    <w:p w14:paraId="47C5503C" w14:textId="77777777" w:rsidR="00CD50EA" w:rsidRDefault="00CD50EA" w:rsidP="008D7401">
      <w:pPr>
        <w:ind w:left="720"/>
        <w:rPr>
          <w:rFonts w:ascii="Arial" w:hAnsi="Arial" w:cs="Arial"/>
          <w:sz w:val="18"/>
          <w:szCs w:val="18"/>
        </w:rPr>
      </w:pPr>
    </w:p>
    <w:p w14:paraId="7D7BCE27" w14:textId="6102E984" w:rsidR="00E83615" w:rsidRDefault="00E83615" w:rsidP="008D7401">
      <w:pPr>
        <w:ind w:left="720"/>
        <w:rPr>
          <w:rFonts w:ascii="Arial" w:hAnsi="Arial" w:cs="Arial"/>
          <w:sz w:val="18"/>
          <w:szCs w:val="18"/>
        </w:rPr>
      </w:pPr>
      <w:r w:rsidRPr="00E83615">
        <w:rPr>
          <w:rFonts w:ascii="Arial" w:hAnsi="Arial" w:cs="Arial"/>
          <w:sz w:val="18"/>
          <w:szCs w:val="18"/>
        </w:rPr>
        <w:t>Hadjerioua, B</w:t>
      </w:r>
      <w:r w:rsidRPr="00E83615">
        <w:rPr>
          <w:rFonts w:ascii="Arial" w:hAnsi="Arial" w:cs="Arial"/>
          <w:b/>
          <w:bCs/>
          <w:sz w:val="18"/>
          <w:szCs w:val="18"/>
        </w:rPr>
        <w:t>., K. Stewart</w:t>
      </w:r>
      <w:r w:rsidRPr="00E83615">
        <w:rPr>
          <w:rFonts w:ascii="Arial" w:hAnsi="Arial" w:cs="Arial"/>
          <w:sz w:val="18"/>
          <w:szCs w:val="18"/>
        </w:rPr>
        <w:t>, S. DeNeale, B. Smith, W. Tingen, S. Curd, T. Greco, V. Koritarov, J. Saulsbury, J. Garson, C. Vezina (2019</w:t>
      </w:r>
      <w:r w:rsidRPr="00C0175E">
        <w:rPr>
          <w:rFonts w:ascii="Arial" w:hAnsi="Arial" w:cs="Arial"/>
          <w:i/>
          <w:iCs/>
          <w:sz w:val="18"/>
          <w:szCs w:val="18"/>
        </w:rPr>
        <w:t>), Pumped Storage Hydropower FAST Commissioning Preliminary Analysis</w:t>
      </w:r>
      <w:r w:rsidRPr="00E83615">
        <w:rPr>
          <w:rFonts w:ascii="Arial" w:hAnsi="Arial" w:cs="Arial"/>
          <w:sz w:val="18"/>
          <w:szCs w:val="18"/>
        </w:rPr>
        <w:t>. DOE/EE-1926, Water Power Technologies Office, U.S. Department of Energy, Washington, DC</w:t>
      </w:r>
      <w:r>
        <w:t>.</w:t>
      </w:r>
    </w:p>
    <w:p w14:paraId="5C14C6D8" w14:textId="77777777" w:rsidR="00E83615" w:rsidRDefault="00E83615" w:rsidP="008D7401">
      <w:pPr>
        <w:ind w:left="720"/>
        <w:rPr>
          <w:rFonts w:ascii="Arial" w:hAnsi="Arial" w:cs="Arial"/>
          <w:sz w:val="18"/>
          <w:szCs w:val="18"/>
        </w:rPr>
      </w:pPr>
    </w:p>
    <w:p w14:paraId="1B273990" w14:textId="1526DF9F" w:rsidR="005555EC" w:rsidRDefault="005555EC" w:rsidP="008D7401">
      <w:pPr>
        <w:ind w:left="720"/>
        <w:rPr>
          <w:rFonts w:ascii="Arial" w:hAnsi="Arial" w:cs="Arial"/>
          <w:sz w:val="18"/>
          <w:szCs w:val="18"/>
        </w:rPr>
      </w:pPr>
      <w:r w:rsidRPr="005555EC">
        <w:rPr>
          <w:rFonts w:ascii="Arial" w:hAnsi="Arial" w:cs="Arial"/>
          <w:sz w:val="18"/>
          <w:szCs w:val="18"/>
        </w:rPr>
        <w:t xml:space="preserve">Witt, A., </w:t>
      </w:r>
      <w:r w:rsidRPr="006B68D6">
        <w:rPr>
          <w:rFonts w:ascii="Arial" w:hAnsi="Arial" w:cs="Arial"/>
          <w:b/>
          <w:sz w:val="18"/>
          <w:szCs w:val="18"/>
        </w:rPr>
        <w:t>Stewart, K.</w:t>
      </w:r>
      <w:r w:rsidRPr="006B68D6">
        <w:rPr>
          <w:rFonts w:ascii="Arial" w:hAnsi="Arial" w:cs="Arial"/>
          <w:sz w:val="18"/>
          <w:szCs w:val="18"/>
        </w:rPr>
        <w:t>,</w:t>
      </w:r>
      <w:r w:rsidRPr="005555EC">
        <w:rPr>
          <w:rFonts w:ascii="Arial" w:hAnsi="Arial" w:cs="Arial"/>
          <w:sz w:val="18"/>
          <w:szCs w:val="18"/>
        </w:rPr>
        <w:t xml:space="preserve"> Hadjerioua, B. </w:t>
      </w:r>
      <w:r w:rsidR="00FE1BA3">
        <w:rPr>
          <w:rFonts w:ascii="Arial" w:hAnsi="Arial" w:cs="Arial"/>
          <w:sz w:val="18"/>
          <w:szCs w:val="18"/>
        </w:rPr>
        <w:t>(</w:t>
      </w:r>
      <w:r w:rsidRPr="005555EC">
        <w:rPr>
          <w:rFonts w:ascii="Arial" w:hAnsi="Arial" w:cs="Arial"/>
          <w:sz w:val="18"/>
          <w:szCs w:val="18"/>
        </w:rPr>
        <w:t>2017</w:t>
      </w:r>
      <w:r w:rsidR="00FE1BA3">
        <w:rPr>
          <w:rFonts w:ascii="Arial" w:hAnsi="Arial" w:cs="Arial"/>
          <w:sz w:val="18"/>
          <w:szCs w:val="18"/>
        </w:rPr>
        <w:t>)</w:t>
      </w:r>
      <w:r w:rsidRPr="005555EC">
        <w:rPr>
          <w:rFonts w:ascii="Arial" w:hAnsi="Arial" w:cs="Arial"/>
          <w:sz w:val="18"/>
          <w:szCs w:val="18"/>
        </w:rPr>
        <w:t xml:space="preserve">.  </w:t>
      </w:r>
      <w:r w:rsidRPr="00FE1BA3">
        <w:rPr>
          <w:rFonts w:ascii="Arial" w:hAnsi="Arial" w:cs="Arial"/>
          <w:i/>
          <w:iCs/>
          <w:sz w:val="18"/>
          <w:szCs w:val="18"/>
        </w:rPr>
        <w:t>Predicting total dissolved gas travel time in hydropower reservoirs.  Journal of Environmental Engineering</w:t>
      </w:r>
      <w:r w:rsidRPr="005555EC">
        <w:rPr>
          <w:rFonts w:ascii="Arial" w:hAnsi="Arial" w:cs="Arial"/>
          <w:sz w:val="18"/>
          <w:szCs w:val="18"/>
        </w:rPr>
        <w:t>, 143(12): 06017011. </w:t>
      </w:r>
    </w:p>
    <w:p w14:paraId="4AD81643" w14:textId="77777777" w:rsidR="005555EC" w:rsidRDefault="005555EC" w:rsidP="008D7401">
      <w:pPr>
        <w:ind w:left="720"/>
        <w:rPr>
          <w:rFonts w:ascii="Arial" w:hAnsi="Arial" w:cs="Arial"/>
          <w:sz w:val="18"/>
          <w:szCs w:val="18"/>
        </w:rPr>
      </w:pPr>
    </w:p>
    <w:p w14:paraId="5EDAF715" w14:textId="38259CDF" w:rsidR="005555EC" w:rsidRPr="005555EC" w:rsidRDefault="005555EC" w:rsidP="008D7401">
      <w:pPr>
        <w:ind w:left="720"/>
        <w:rPr>
          <w:rFonts w:ascii="Arial" w:hAnsi="Arial" w:cs="Arial"/>
          <w:sz w:val="18"/>
          <w:szCs w:val="18"/>
        </w:rPr>
      </w:pPr>
      <w:r w:rsidRPr="005555EC">
        <w:rPr>
          <w:rFonts w:ascii="Arial" w:hAnsi="Arial" w:cs="Arial"/>
          <w:sz w:val="18"/>
          <w:szCs w:val="18"/>
        </w:rPr>
        <w:t xml:space="preserve">Witt, A., Magee, T., </w:t>
      </w:r>
      <w:r w:rsidRPr="006B68D6">
        <w:rPr>
          <w:rFonts w:ascii="Arial" w:hAnsi="Arial" w:cs="Arial"/>
          <w:b/>
          <w:sz w:val="18"/>
          <w:szCs w:val="18"/>
        </w:rPr>
        <w:t>Stewart, K.</w:t>
      </w:r>
      <w:r w:rsidRPr="005555EC">
        <w:rPr>
          <w:rFonts w:ascii="Arial" w:hAnsi="Arial" w:cs="Arial"/>
          <w:sz w:val="18"/>
          <w:szCs w:val="18"/>
        </w:rPr>
        <w:t xml:space="preserve">, Hadjerioua, B., Neumann, D., Zagona, E., Politano, M. </w:t>
      </w:r>
      <w:r w:rsidR="00FE1BA3">
        <w:rPr>
          <w:rFonts w:ascii="Arial" w:hAnsi="Arial" w:cs="Arial"/>
          <w:sz w:val="18"/>
          <w:szCs w:val="18"/>
        </w:rPr>
        <w:t>(</w:t>
      </w:r>
      <w:r w:rsidRPr="005555EC">
        <w:rPr>
          <w:rFonts w:ascii="Arial" w:hAnsi="Arial" w:cs="Arial"/>
          <w:sz w:val="18"/>
          <w:szCs w:val="18"/>
        </w:rPr>
        <w:t>2017</w:t>
      </w:r>
      <w:r w:rsidR="00FE1BA3">
        <w:rPr>
          <w:rFonts w:ascii="Arial" w:hAnsi="Arial" w:cs="Arial"/>
          <w:sz w:val="18"/>
          <w:szCs w:val="18"/>
        </w:rPr>
        <w:t>)</w:t>
      </w:r>
      <w:r w:rsidRPr="005555EC">
        <w:rPr>
          <w:rFonts w:ascii="Arial" w:hAnsi="Arial" w:cs="Arial"/>
          <w:sz w:val="18"/>
          <w:szCs w:val="18"/>
        </w:rPr>
        <w:t xml:space="preserve">. </w:t>
      </w:r>
      <w:r w:rsidRPr="00FE1BA3">
        <w:rPr>
          <w:rFonts w:ascii="Arial" w:hAnsi="Arial" w:cs="Arial"/>
          <w:i/>
          <w:iCs/>
          <w:sz w:val="18"/>
          <w:szCs w:val="18"/>
        </w:rPr>
        <w:t>Development and implementation of an optimization model for hydropower and total dissolved gas in the mid-Columbia River System.  Journal of Water Resources Planning and Management,</w:t>
      </w:r>
      <w:r w:rsidRPr="005555EC">
        <w:rPr>
          <w:rFonts w:ascii="Arial" w:hAnsi="Arial" w:cs="Arial"/>
          <w:sz w:val="18"/>
          <w:szCs w:val="18"/>
        </w:rPr>
        <w:t xml:space="preserve"> 143(10): 04017063.</w:t>
      </w:r>
    </w:p>
    <w:p w14:paraId="4D25D07C" w14:textId="77777777" w:rsidR="00E83615" w:rsidRDefault="005555EC" w:rsidP="00DF586E">
      <w:pPr>
        <w:ind w:left="720"/>
        <w:rPr>
          <w:rFonts w:ascii="Lucida Sans Unicode" w:hAnsi="Lucida Sans Unicode" w:cs="Lucida Sans Unicode"/>
          <w:color w:val="555555"/>
          <w:sz w:val="23"/>
          <w:szCs w:val="23"/>
          <w:shd w:val="clear" w:color="auto" w:fill="FFFFFF"/>
        </w:rPr>
      </w:pPr>
      <w:r>
        <w:rPr>
          <w:rFonts w:ascii="Lucida Sans Unicode" w:hAnsi="Lucida Sans Unicode" w:cs="Lucida Sans Unicode"/>
          <w:color w:val="555555"/>
          <w:sz w:val="23"/>
          <w:szCs w:val="23"/>
          <w:shd w:val="clear" w:color="auto" w:fill="FFFFFF"/>
        </w:rPr>
        <w:t> </w:t>
      </w:r>
    </w:p>
    <w:p w14:paraId="08123035" w14:textId="058EAA3E" w:rsidR="00DF586E" w:rsidRPr="008D7401" w:rsidRDefault="00DF586E" w:rsidP="00DF586E">
      <w:pPr>
        <w:ind w:left="720"/>
        <w:rPr>
          <w:rFonts w:ascii="Arial" w:hAnsi="Arial" w:cs="Arial"/>
          <w:sz w:val="18"/>
          <w:szCs w:val="18"/>
        </w:rPr>
      </w:pPr>
      <w:r w:rsidRPr="008D7401">
        <w:rPr>
          <w:rFonts w:ascii="Arial" w:hAnsi="Arial" w:cs="Arial"/>
          <w:sz w:val="18"/>
          <w:szCs w:val="18"/>
        </w:rPr>
        <w:t xml:space="preserve">Hadjerioua, B., S. DeNeale, and </w:t>
      </w:r>
      <w:r w:rsidRPr="008D7401">
        <w:rPr>
          <w:rFonts w:ascii="Arial" w:hAnsi="Arial" w:cs="Arial"/>
          <w:b/>
          <w:sz w:val="18"/>
          <w:szCs w:val="18"/>
        </w:rPr>
        <w:t>K. Stewart</w:t>
      </w:r>
      <w:r w:rsidRPr="008D7401">
        <w:rPr>
          <w:rFonts w:ascii="Arial" w:hAnsi="Arial" w:cs="Arial"/>
          <w:sz w:val="18"/>
          <w:szCs w:val="18"/>
        </w:rPr>
        <w:t xml:space="preserve"> (2017), Performance, Design and Site Criteria for Testing a Floating Membrane Reservoir System. ORNL/TM-2017/719, Oak Ridge National Laboratory, Oak Ridge, TN.</w:t>
      </w:r>
    </w:p>
    <w:p w14:paraId="3CD00C7D" w14:textId="77777777" w:rsidR="00DF586E" w:rsidRPr="008D7401" w:rsidRDefault="00DF586E" w:rsidP="00DF586E">
      <w:pPr>
        <w:ind w:left="720"/>
        <w:rPr>
          <w:rFonts w:ascii="Arial" w:hAnsi="Arial" w:cs="Arial"/>
          <w:sz w:val="18"/>
          <w:szCs w:val="18"/>
        </w:rPr>
      </w:pPr>
    </w:p>
    <w:p w14:paraId="4BBB4CD2" w14:textId="77777777" w:rsidR="00E83615" w:rsidRDefault="00DF586E" w:rsidP="00DF586E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sz w:val="20"/>
          <w:szCs w:val="20"/>
        </w:rPr>
      </w:pPr>
      <w:r w:rsidRPr="008D7401">
        <w:rPr>
          <w:rFonts w:ascii="Arial" w:hAnsi="Arial" w:cs="Arial"/>
          <w:b/>
          <w:sz w:val="18"/>
          <w:szCs w:val="18"/>
        </w:rPr>
        <w:t>Stewart, K.M.,</w:t>
      </w:r>
      <w:r w:rsidRPr="008D7401">
        <w:rPr>
          <w:rFonts w:ascii="Arial" w:hAnsi="Arial" w:cs="Arial"/>
          <w:sz w:val="18"/>
          <w:szCs w:val="18"/>
        </w:rPr>
        <w:t xml:space="preserve"> B.T. Smith, A. Witt, S. DeNeale, M. Bevelhimer, J.L. Pries, T.A. Burress, S.-C. Kao, M. Mobley, K. Lee, S. Curd, A. Tsakiris, C. Mooneyham, T. Papanicolaou, K. Ekici, M. Whisenant, T. Welch, and D. </w:t>
      </w:r>
      <w:proofErr w:type="spellStart"/>
      <w:r w:rsidRPr="008D7401">
        <w:rPr>
          <w:rFonts w:ascii="Arial" w:hAnsi="Arial" w:cs="Arial"/>
          <w:sz w:val="18"/>
          <w:szCs w:val="18"/>
        </w:rPr>
        <w:t>Rabon</w:t>
      </w:r>
      <w:proofErr w:type="spellEnd"/>
      <w:r w:rsidRPr="008D7401">
        <w:rPr>
          <w:rFonts w:ascii="Arial" w:hAnsi="Arial" w:cs="Arial"/>
          <w:sz w:val="18"/>
          <w:szCs w:val="18"/>
        </w:rPr>
        <w:t xml:space="preserve"> (2017), Simulation and Modeling Capability for Standard Modular Hydropower Technology. ORNL/TM-2017/175, Oak Ridge National Laboratory, Oak Ridge, TN.</w:t>
      </w:r>
      <w:r w:rsidR="009877A0">
        <w:rPr>
          <w:rFonts w:ascii="Arial" w:hAnsi="Arial" w:cs="Arial"/>
          <w:sz w:val="20"/>
          <w:szCs w:val="20"/>
        </w:rPr>
        <w:t xml:space="preserve">           </w:t>
      </w:r>
    </w:p>
    <w:p w14:paraId="6B7EE835" w14:textId="15CBD276" w:rsidR="00E83615" w:rsidRPr="00FC004C" w:rsidRDefault="00E83615" w:rsidP="00E83615">
      <w:pPr>
        <w:ind w:left="720"/>
        <w:rPr>
          <w:rFonts w:ascii="Arial" w:hAnsi="Arial" w:cs="Arial"/>
          <w:sz w:val="18"/>
          <w:szCs w:val="18"/>
        </w:rPr>
      </w:pPr>
      <w:proofErr w:type="spellStart"/>
      <w:r w:rsidRPr="00FC004C">
        <w:rPr>
          <w:rFonts w:ascii="Arial" w:hAnsi="Arial" w:cs="Arial"/>
          <w:sz w:val="18"/>
          <w:szCs w:val="18"/>
        </w:rPr>
        <w:t>Defne</w:t>
      </w:r>
      <w:proofErr w:type="spellEnd"/>
      <w:r w:rsidRPr="00FC004C">
        <w:rPr>
          <w:rFonts w:ascii="Arial" w:hAnsi="Arial" w:cs="Arial"/>
          <w:sz w:val="18"/>
          <w:szCs w:val="18"/>
        </w:rPr>
        <w:t xml:space="preserve">, Z., Haas, K., Fritz, H., Jiang, L., French, S., Shi, X., Smith, B., Neary, V., and </w:t>
      </w:r>
      <w:r w:rsidRPr="00FC004C">
        <w:rPr>
          <w:rFonts w:ascii="Arial" w:hAnsi="Arial" w:cs="Arial"/>
          <w:b/>
          <w:sz w:val="18"/>
          <w:szCs w:val="18"/>
        </w:rPr>
        <w:t>Stewart, K.</w:t>
      </w:r>
      <w:r w:rsidRPr="00FC004C">
        <w:rPr>
          <w:rFonts w:ascii="Arial" w:hAnsi="Arial" w:cs="Arial"/>
          <w:sz w:val="18"/>
          <w:szCs w:val="18"/>
        </w:rPr>
        <w:t xml:space="preserve">, (2012), </w:t>
      </w:r>
      <w:r w:rsidRPr="00FE1BA3">
        <w:rPr>
          <w:rFonts w:ascii="Arial" w:hAnsi="Arial" w:cs="Arial"/>
          <w:i/>
          <w:iCs/>
          <w:sz w:val="18"/>
          <w:szCs w:val="18"/>
        </w:rPr>
        <w:t>National Geodatabase Of Tidal Stream Power Resource In USA.</w:t>
      </w:r>
      <w:r w:rsidRPr="00FC004C">
        <w:rPr>
          <w:rFonts w:ascii="Arial" w:hAnsi="Arial" w:cs="Arial"/>
          <w:sz w:val="18"/>
          <w:szCs w:val="18"/>
        </w:rPr>
        <w:t xml:space="preserve">, </w:t>
      </w:r>
      <w:r w:rsidRPr="00FC004C">
        <w:rPr>
          <w:rFonts w:ascii="Arial" w:hAnsi="Arial" w:cs="Arial"/>
          <w:i/>
          <w:sz w:val="18"/>
          <w:szCs w:val="18"/>
        </w:rPr>
        <w:t xml:space="preserve">Renewable &amp; Sustainable Energy Reviews </w:t>
      </w:r>
      <w:r w:rsidRPr="00FC004C">
        <w:rPr>
          <w:rFonts w:ascii="Arial" w:hAnsi="Arial" w:cs="Arial"/>
          <w:sz w:val="18"/>
          <w:szCs w:val="18"/>
        </w:rPr>
        <w:t>16, 3326—3338.</w:t>
      </w:r>
    </w:p>
    <w:p w14:paraId="6B856942" w14:textId="3EBBF538" w:rsidR="009877A0" w:rsidRPr="009877A0" w:rsidRDefault="009877A0" w:rsidP="00DF586E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</w:p>
    <w:sectPr w:rsidR="009877A0" w:rsidRPr="009877A0" w:rsidSect="008F433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152"/>
    <w:multiLevelType w:val="hybridMultilevel"/>
    <w:tmpl w:val="37007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50D1A"/>
    <w:multiLevelType w:val="hybridMultilevel"/>
    <w:tmpl w:val="B454A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4870"/>
    <w:multiLevelType w:val="hybridMultilevel"/>
    <w:tmpl w:val="74D44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F3D8D"/>
    <w:multiLevelType w:val="hybridMultilevel"/>
    <w:tmpl w:val="F42CCD3A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3F26778"/>
    <w:multiLevelType w:val="hybridMultilevel"/>
    <w:tmpl w:val="5E3240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971FB8"/>
    <w:multiLevelType w:val="hybridMultilevel"/>
    <w:tmpl w:val="7D72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110DF2"/>
    <w:multiLevelType w:val="hybridMultilevel"/>
    <w:tmpl w:val="3A8A4B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030E6"/>
    <w:multiLevelType w:val="hybridMultilevel"/>
    <w:tmpl w:val="53345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5E6B43"/>
    <w:multiLevelType w:val="hybridMultilevel"/>
    <w:tmpl w:val="8584A5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1A568AA"/>
    <w:multiLevelType w:val="hybridMultilevel"/>
    <w:tmpl w:val="35B234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7142DB"/>
    <w:multiLevelType w:val="hybridMultilevel"/>
    <w:tmpl w:val="1D92B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4771C"/>
    <w:multiLevelType w:val="hybridMultilevel"/>
    <w:tmpl w:val="969419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0C6BF2"/>
    <w:multiLevelType w:val="hybridMultilevel"/>
    <w:tmpl w:val="06F07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14401C"/>
    <w:multiLevelType w:val="hybridMultilevel"/>
    <w:tmpl w:val="834EC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5616BE"/>
    <w:multiLevelType w:val="hybridMultilevel"/>
    <w:tmpl w:val="6D665A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3A372F"/>
    <w:multiLevelType w:val="hybridMultilevel"/>
    <w:tmpl w:val="A0A086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74E9D"/>
    <w:multiLevelType w:val="hybridMultilevel"/>
    <w:tmpl w:val="48543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F6BDB"/>
    <w:multiLevelType w:val="hybridMultilevel"/>
    <w:tmpl w:val="F69C7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8782398">
    <w:abstractNumId w:val="6"/>
  </w:num>
  <w:num w:numId="2" w16cid:durableId="1662392221">
    <w:abstractNumId w:val="11"/>
  </w:num>
  <w:num w:numId="3" w16cid:durableId="1745251301">
    <w:abstractNumId w:val="16"/>
  </w:num>
  <w:num w:numId="4" w16cid:durableId="1458570799">
    <w:abstractNumId w:val="8"/>
  </w:num>
  <w:num w:numId="5" w16cid:durableId="711268584">
    <w:abstractNumId w:val="5"/>
  </w:num>
  <w:num w:numId="6" w16cid:durableId="142700613">
    <w:abstractNumId w:val="17"/>
  </w:num>
  <w:num w:numId="7" w16cid:durableId="1774589442">
    <w:abstractNumId w:val="4"/>
  </w:num>
  <w:num w:numId="8" w16cid:durableId="1674261232">
    <w:abstractNumId w:val="15"/>
  </w:num>
  <w:num w:numId="9" w16cid:durableId="1702437056">
    <w:abstractNumId w:val="14"/>
  </w:num>
  <w:num w:numId="10" w16cid:durableId="1576041824">
    <w:abstractNumId w:val="10"/>
  </w:num>
  <w:num w:numId="11" w16cid:durableId="1511870904">
    <w:abstractNumId w:val="9"/>
  </w:num>
  <w:num w:numId="12" w16cid:durableId="1476484856">
    <w:abstractNumId w:val="1"/>
  </w:num>
  <w:num w:numId="13" w16cid:durableId="1224557592">
    <w:abstractNumId w:val="7"/>
  </w:num>
  <w:num w:numId="14" w16cid:durableId="760220890">
    <w:abstractNumId w:val="3"/>
  </w:num>
  <w:num w:numId="15" w16cid:durableId="355472312">
    <w:abstractNumId w:val="12"/>
  </w:num>
  <w:num w:numId="16" w16cid:durableId="2027052570">
    <w:abstractNumId w:val="2"/>
  </w:num>
  <w:num w:numId="17" w16cid:durableId="1933858150">
    <w:abstractNumId w:val="13"/>
  </w:num>
  <w:num w:numId="18" w16cid:durableId="15610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3B"/>
    <w:rsid w:val="00000078"/>
    <w:rsid w:val="00006E9F"/>
    <w:rsid w:val="00024F9B"/>
    <w:rsid w:val="00031438"/>
    <w:rsid w:val="0003296A"/>
    <w:rsid w:val="000335A7"/>
    <w:rsid w:val="00037CF7"/>
    <w:rsid w:val="0004436F"/>
    <w:rsid w:val="000471C2"/>
    <w:rsid w:val="00047604"/>
    <w:rsid w:val="000653C9"/>
    <w:rsid w:val="00073DE7"/>
    <w:rsid w:val="00081C9A"/>
    <w:rsid w:val="00085790"/>
    <w:rsid w:val="000B2FE0"/>
    <w:rsid w:val="000B5C69"/>
    <w:rsid w:val="000C41D3"/>
    <w:rsid w:val="000D4017"/>
    <w:rsid w:val="000E0A88"/>
    <w:rsid w:val="000E30A0"/>
    <w:rsid w:val="000F4C8C"/>
    <w:rsid w:val="00105EB3"/>
    <w:rsid w:val="00111972"/>
    <w:rsid w:val="00116288"/>
    <w:rsid w:val="00117B96"/>
    <w:rsid w:val="0012764F"/>
    <w:rsid w:val="001553BA"/>
    <w:rsid w:val="001618F2"/>
    <w:rsid w:val="0016548E"/>
    <w:rsid w:val="00166589"/>
    <w:rsid w:val="0017202D"/>
    <w:rsid w:val="001755C5"/>
    <w:rsid w:val="001973DA"/>
    <w:rsid w:val="001B0B84"/>
    <w:rsid w:val="001E1558"/>
    <w:rsid w:val="001E47C0"/>
    <w:rsid w:val="001E51E4"/>
    <w:rsid w:val="001E7607"/>
    <w:rsid w:val="001F5CCB"/>
    <w:rsid w:val="0020630D"/>
    <w:rsid w:val="002128AD"/>
    <w:rsid w:val="00214F85"/>
    <w:rsid w:val="00216038"/>
    <w:rsid w:val="00216A0D"/>
    <w:rsid w:val="00216C5E"/>
    <w:rsid w:val="0022673F"/>
    <w:rsid w:val="002323E1"/>
    <w:rsid w:val="00235E10"/>
    <w:rsid w:val="00243247"/>
    <w:rsid w:val="00254DAA"/>
    <w:rsid w:val="0025781F"/>
    <w:rsid w:val="00257C22"/>
    <w:rsid w:val="0026559C"/>
    <w:rsid w:val="00274714"/>
    <w:rsid w:val="002814B4"/>
    <w:rsid w:val="0028518E"/>
    <w:rsid w:val="002A373D"/>
    <w:rsid w:val="002C2A80"/>
    <w:rsid w:val="002D5785"/>
    <w:rsid w:val="002D7284"/>
    <w:rsid w:val="002E0C3E"/>
    <w:rsid w:val="002F6148"/>
    <w:rsid w:val="003028F2"/>
    <w:rsid w:val="003141C8"/>
    <w:rsid w:val="0033133C"/>
    <w:rsid w:val="00343919"/>
    <w:rsid w:val="0034648C"/>
    <w:rsid w:val="00352D6E"/>
    <w:rsid w:val="003651EC"/>
    <w:rsid w:val="00367FCB"/>
    <w:rsid w:val="003C256A"/>
    <w:rsid w:val="003C7FAC"/>
    <w:rsid w:val="003D595F"/>
    <w:rsid w:val="003E6573"/>
    <w:rsid w:val="003F27D0"/>
    <w:rsid w:val="003F2B3C"/>
    <w:rsid w:val="003F4943"/>
    <w:rsid w:val="00412269"/>
    <w:rsid w:val="00423859"/>
    <w:rsid w:val="0042472A"/>
    <w:rsid w:val="0044322C"/>
    <w:rsid w:val="0045152D"/>
    <w:rsid w:val="00457E5F"/>
    <w:rsid w:val="00470ED5"/>
    <w:rsid w:val="00471D31"/>
    <w:rsid w:val="004767ED"/>
    <w:rsid w:val="004841BF"/>
    <w:rsid w:val="004927BA"/>
    <w:rsid w:val="004960C2"/>
    <w:rsid w:val="004A079E"/>
    <w:rsid w:val="004D5A88"/>
    <w:rsid w:val="004D7982"/>
    <w:rsid w:val="004E7C30"/>
    <w:rsid w:val="0050618E"/>
    <w:rsid w:val="00526DE0"/>
    <w:rsid w:val="00530227"/>
    <w:rsid w:val="00543B91"/>
    <w:rsid w:val="00544FFC"/>
    <w:rsid w:val="005555EC"/>
    <w:rsid w:val="00577404"/>
    <w:rsid w:val="005865F1"/>
    <w:rsid w:val="005871FB"/>
    <w:rsid w:val="0059231C"/>
    <w:rsid w:val="00593AC3"/>
    <w:rsid w:val="0059440A"/>
    <w:rsid w:val="005D1DF7"/>
    <w:rsid w:val="005F3612"/>
    <w:rsid w:val="005F3D4C"/>
    <w:rsid w:val="006046C4"/>
    <w:rsid w:val="00605F3B"/>
    <w:rsid w:val="00612A7F"/>
    <w:rsid w:val="00615623"/>
    <w:rsid w:val="00625B6D"/>
    <w:rsid w:val="006263F2"/>
    <w:rsid w:val="006273B6"/>
    <w:rsid w:val="006319D4"/>
    <w:rsid w:val="0063524D"/>
    <w:rsid w:val="0063647F"/>
    <w:rsid w:val="00640BE6"/>
    <w:rsid w:val="00651A2F"/>
    <w:rsid w:val="00653116"/>
    <w:rsid w:val="00662328"/>
    <w:rsid w:val="006674F8"/>
    <w:rsid w:val="0068539D"/>
    <w:rsid w:val="00693EF6"/>
    <w:rsid w:val="006A5266"/>
    <w:rsid w:val="006B6050"/>
    <w:rsid w:val="006B68D6"/>
    <w:rsid w:val="006C1B56"/>
    <w:rsid w:val="006C2E84"/>
    <w:rsid w:val="006E0A69"/>
    <w:rsid w:val="006E69C1"/>
    <w:rsid w:val="007031FD"/>
    <w:rsid w:val="00706C51"/>
    <w:rsid w:val="007127A5"/>
    <w:rsid w:val="00714EC2"/>
    <w:rsid w:val="00715F59"/>
    <w:rsid w:val="0072182F"/>
    <w:rsid w:val="007369A4"/>
    <w:rsid w:val="00743081"/>
    <w:rsid w:val="007440EE"/>
    <w:rsid w:val="00792645"/>
    <w:rsid w:val="00794E52"/>
    <w:rsid w:val="00795102"/>
    <w:rsid w:val="007B39F0"/>
    <w:rsid w:val="007C5E45"/>
    <w:rsid w:val="007D5205"/>
    <w:rsid w:val="007F1A02"/>
    <w:rsid w:val="007F1CCE"/>
    <w:rsid w:val="007F4990"/>
    <w:rsid w:val="00804D88"/>
    <w:rsid w:val="00824E60"/>
    <w:rsid w:val="00831CF1"/>
    <w:rsid w:val="0084679A"/>
    <w:rsid w:val="008548ED"/>
    <w:rsid w:val="0085511D"/>
    <w:rsid w:val="00857D3F"/>
    <w:rsid w:val="00867BC1"/>
    <w:rsid w:val="00870DEC"/>
    <w:rsid w:val="00873E45"/>
    <w:rsid w:val="00877EB7"/>
    <w:rsid w:val="008A6B2D"/>
    <w:rsid w:val="008C2820"/>
    <w:rsid w:val="008D7401"/>
    <w:rsid w:val="008E40F3"/>
    <w:rsid w:val="008F4336"/>
    <w:rsid w:val="00900356"/>
    <w:rsid w:val="00902AFC"/>
    <w:rsid w:val="00902EBB"/>
    <w:rsid w:val="00904AC9"/>
    <w:rsid w:val="0090642D"/>
    <w:rsid w:val="00911A1F"/>
    <w:rsid w:val="00915853"/>
    <w:rsid w:val="00926FFD"/>
    <w:rsid w:val="00927533"/>
    <w:rsid w:val="009439C1"/>
    <w:rsid w:val="0095237E"/>
    <w:rsid w:val="00975C26"/>
    <w:rsid w:val="00976333"/>
    <w:rsid w:val="009763C0"/>
    <w:rsid w:val="00977763"/>
    <w:rsid w:val="00985AF9"/>
    <w:rsid w:val="009877A0"/>
    <w:rsid w:val="009A66F7"/>
    <w:rsid w:val="009D4EDC"/>
    <w:rsid w:val="009E67CE"/>
    <w:rsid w:val="009F2AB2"/>
    <w:rsid w:val="009F54CC"/>
    <w:rsid w:val="009F5A1B"/>
    <w:rsid w:val="00A12B71"/>
    <w:rsid w:val="00A22E3A"/>
    <w:rsid w:val="00A25A8E"/>
    <w:rsid w:val="00A33486"/>
    <w:rsid w:val="00A404AA"/>
    <w:rsid w:val="00A45A04"/>
    <w:rsid w:val="00A47CC9"/>
    <w:rsid w:val="00A612E8"/>
    <w:rsid w:val="00A62397"/>
    <w:rsid w:val="00A6601D"/>
    <w:rsid w:val="00A80B62"/>
    <w:rsid w:val="00A873C2"/>
    <w:rsid w:val="00A907DC"/>
    <w:rsid w:val="00AA0EBB"/>
    <w:rsid w:val="00AA16BA"/>
    <w:rsid w:val="00AA4846"/>
    <w:rsid w:val="00AB00F6"/>
    <w:rsid w:val="00AB26D3"/>
    <w:rsid w:val="00AC50BE"/>
    <w:rsid w:val="00AC51C7"/>
    <w:rsid w:val="00AE008A"/>
    <w:rsid w:val="00AE0344"/>
    <w:rsid w:val="00AE1904"/>
    <w:rsid w:val="00AF270F"/>
    <w:rsid w:val="00AF6606"/>
    <w:rsid w:val="00B21CF5"/>
    <w:rsid w:val="00B23F1F"/>
    <w:rsid w:val="00B36941"/>
    <w:rsid w:val="00B37FE6"/>
    <w:rsid w:val="00B5668B"/>
    <w:rsid w:val="00B60399"/>
    <w:rsid w:val="00B616EA"/>
    <w:rsid w:val="00B620CF"/>
    <w:rsid w:val="00B622CC"/>
    <w:rsid w:val="00B62D2F"/>
    <w:rsid w:val="00B7225A"/>
    <w:rsid w:val="00B7350B"/>
    <w:rsid w:val="00B76B9B"/>
    <w:rsid w:val="00B84CB9"/>
    <w:rsid w:val="00B8662E"/>
    <w:rsid w:val="00B928B0"/>
    <w:rsid w:val="00B93DDC"/>
    <w:rsid w:val="00BA09AD"/>
    <w:rsid w:val="00BA22AF"/>
    <w:rsid w:val="00BA6993"/>
    <w:rsid w:val="00BB5D10"/>
    <w:rsid w:val="00BD2185"/>
    <w:rsid w:val="00BF4E21"/>
    <w:rsid w:val="00C0175E"/>
    <w:rsid w:val="00C02A36"/>
    <w:rsid w:val="00C210EA"/>
    <w:rsid w:val="00C3048B"/>
    <w:rsid w:val="00C46E59"/>
    <w:rsid w:val="00C47EFA"/>
    <w:rsid w:val="00C6316A"/>
    <w:rsid w:val="00C643C2"/>
    <w:rsid w:val="00C90F2D"/>
    <w:rsid w:val="00C9456C"/>
    <w:rsid w:val="00C95648"/>
    <w:rsid w:val="00CD26A7"/>
    <w:rsid w:val="00CD50EA"/>
    <w:rsid w:val="00CF448A"/>
    <w:rsid w:val="00CF73F4"/>
    <w:rsid w:val="00D14087"/>
    <w:rsid w:val="00D21B1F"/>
    <w:rsid w:val="00D22867"/>
    <w:rsid w:val="00D24191"/>
    <w:rsid w:val="00D26CC6"/>
    <w:rsid w:val="00D44D08"/>
    <w:rsid w:val="00D56945"/>
    <w:rsid w:val="00D61E3C"/>
    <w:rsid w:val="00D66916"/>
    <w:rsid w:val="00D74842"/>
    <w:rsid w:val="00D8314F"/>
    <w:rsid w:val="00D94BF2"/>
    <w:rsid w:val="00DA2C96"/>
    <w:rsid w:val="00DA721B"/>
    <w:rsid w:val="00DC37C7"/>
    <w:rsid w:val="00DD2DCB"/>
    <w:rsid w:val="00DD5307"/>
    <w:rsid w:val="00DE3260"/>
    <w:rsid w:val="00DF4100"/>
    <w:rsid w:val="00DF586E"/>
    <w:rsid w:val="00E116A8"/>
    <w:rsid w:val="00E15811"/>
    <w:rsid w:val="00E279EE"/>
    <w:rsid w:val="00E3326F"/>
    <w:rsid w:val="00E4346F"/>
    <w:rsid w:val="00E466E3"/>
    <w:rsid w:val="00E469D5"/>
    <w:rsid w:val="00E626E6"/>
    <w:rsid w:val="00E63A06"/>
    <w:rsid w:val="00E63F73"/>
    <w:rsid w:val="00E730B2"/>
    <w:rsid w:val="00E83615"/>
    <w:rsid w:val="00E87A55"/>
    <w:rsid w:val="00E96BF7"/>
    <w:rsid w:val="00EC4B5F"/>
    <w:rsid w:val="00F176E0"/>
    <w:rsid w:val="00F23859"/>
    <w:rsid w:val="00F363E9"/>
    <w:rsid w:val="00F56882"/>
    <w:rsid w:val="00F63C92"/>
    <w:rsid w:val="00F64E59"/>
    <w:rsid w:val="00F70FB6"/>
    <w:rsid w:val="00F76C92"/>
    <w:rsid w:val="00F8094D"/>
    <w:rsid w:val="00FA763B"/>
    <w:rsid w:val="00FB127D"/>
    <w:rsid w:val="00FB682D"/>
    <w:rsid w:val="00FC004C"/>
    <w:rsid w:val="00FC2431"/>
    <w:rsid w:val="00FC58F2"/>
    <w:rsid w:val="00FD62DB"/>
    <w:rsid w:val="00FE1BA3"/>
    <w:rsid w:val="00FE5B6C"/>
    <w:rsid w:val="00FE6ABC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02AB5"/>
  <w15:docId w15:val="{BAFF9BE7-058A-45FE-B19A-F21A68D0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2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71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E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74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3</Pages>
  <Words>1474</Words>
  <Characters>9926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Kevin M</vt:lpstr>
    </vt:vector>
  </TitlesOfParts>
  <Company>Tennessee Valley Authority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Kevin M</dc:title>
  <dc:creator>kmstewar</dc:creator>
  <cp:lastModifiedBy>Stewart, Kevin M.</cp:lastModifiedBy>
  <cp:revision>77</cp:revision>
  <cp:lastPrinted>2022-06-24T15:13:00Z</cp:lastPrinted>
  <dcterms:created xsi:type="dcterms:W3CDTF">2020-04-09T20:07:00Z</dcterms:created>
  <dcterms:modified xsi:type="dcterms:W3CDTF">2024-08-30T13:17:00Z</dcterms:modified>
</cp:coreProperties>
</file>