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4E92" w14:textId="4316CAA1" w:rsidR="00276086" w:rsidRPr="00A05013" w:rsidRDefault="002646DC" w:rsidP="003D00EC">
      <w:pPr>
        <w:pStyle w:val="BodyText"/>
        <w:tabs>
          <w:tab w:val="center" w:pos="5040"/>
        </w:tabs>
        <w:spacing w:before="76"/>
        <w:rPr>
          <w:sz w:val="22"/>
          <w:szCs w:val="22"/>
        </w:rPr>
      </w:pPr>
      <w:r w:rsidRPr="00A05013">
        <w:rPr>
          <w:noProof/>
          <w:sz w:val="22"/>
          <w:szCs w:val="22"/>
        </w:rPr>
        <mc:AlternateContent>
          <mc:Choice Requires="wps">
            <w:drawing>
              <wp:anchor distT="0" distB="0" distL="0" distR="0" simplePos="0" relativeHeight="487587840" behindDoc="1" locked="0" layoutInCell="1" allowOverlap="1" wp14:anchorId="5D029846" wp14:editId="028F864C">
                <wp:simplePos x="0" y="0"/>
                <wp:positionH relativeFrom="page">
                  <wp:posOffset>912495</wp:posOffset>
                </wp:positionH>
                <wp:positionV relativeFrom="paragraph">
                  <wp:posOffset>235585</wp:posOffset>
                </wp:positionV>
                <wp:extent cx="5943600" cy="9525"/>
                <wp:effectExtent l="0" t="0" r="0" b="0"/>
                <wp:wrapTopAndBottom/>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52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AAF380" id="Rectangle 8" o:spid="_x0000_s1026" style="position:absolute;margin-left:71.85pt;margin-top:18.55pt;width:468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" fillcolor="#010202" stroked="f">
                <w10:wrap type="topAndBottom" anchorx="page"/>
              </v:rect>
            </w:pict>
          </mc:Fallback>
        </mc:AlternateContent>
      </w:r>
      <w:r w:rsidR="000210AF" w:rsidRPr="00A05013">
        <w:rPr>
          <w:position w:val="3"/>
          <w:sz w:val="22"/>
          <w:szCs w:val="22"/>
        </w:rPr>
        <w:tab/>
      </w:r>
      <w:r w:rsidR="000210AF" w:rsidRPr="00A05013">
        <w:rPr>
          <w:position w:val="2"/>
          <w:sz w:val="22"/>
          <w:szCs w:val="22"/>
        </w:rPr>
        <w:t>BIOGRAPHICAL</w:t>
      </w:r>
      <w:r w:rsidR="000210AF" w:rsidRPr="00A05013">
        <w:rPr>
          <w:spacing w:val="-1"/>
          <w:position w:val="2"/>
          <w:sz w:val="22"/>
          <w:szCs w:val="22"/>
        </w:rPr>
        <w:t xml:space="preserve"> </w:t>
      </w:r>
      <w:r w:rsidR="000210AF" w:rsidRPr="00A05013">
        <w:rPr>
          <w:position w:val="2"/>
          <w:sz w:val="22"/>
          <w:szCs w:val="22"/>
        </w:rPr>
        <w:t>SKETCH</w:t>
      </w:r>
      <w:r w:rsidR="000210AF" w:rsidRPr="00A05013">
        <w:rPr>
          <w:position w:val="2"/>
          <w:sz w:val="22"/>
          <w:szCs w:val="22"/>
        </w:rPr>
        <w:tab/>
      </w:r>
    </w:p>
    <w:p w14:paraId="5F771F90" w14:textId="319E0806" w:rsidR="00276086" w:rsidRPr="00A05013" w:rsidRDefault="000210AF" w:rsidP="003D00EC">
      <w:pPr>
        <w:spacing w:before="21"/>
        <w:rPr>
          <w:b/>
        </w:rPr>
      </w:pPr>
      <w:r w:rsidRPr="00A05013">
        <w:t>NAME</w:t>
      </w:r>
      <w:r w:rsidRPr="00A05013">
        <w:rPr>
          <w:b/>
        </w:rPr>
        <w:t>:</w:t>
      </w:r>
      <w:r w:rsidR="00A01A73" w:rsidRPr="00A01A73">
        <w:rPr>
          <w:sz w:val="20"/>
          <w:szCs w:val="20"/>
        </w:rPr>
        <w:t xml:space="preserve"> </w:t>
      </w:r>
      <w:r w:rsidR="00A01A73" w:rsidRPr="005D1122">
        <w:rPr>
          <w:sz w:val="20"/>
          <w:szCs w:val="20"/>
        </w:rPr>
        <w:t>Alexander A. Puretzky</w:t>
      </w:r>
    </w:p>
    <w:p w14:paraId="7802C00F" w14:textId="4E1FBE10" w:rsidR="00276086" w:rsidRPr="00A01A73" w:rsidRDefault="002646DC" w:rsidP="00A01A73">
      <w:pPr>
        <w:keepNext/>
        <w:tabs>
          <w:tab w:val="left" w:pos="5670"/>
        </w:tabs>
        <w:adjustRightInd w:val="0"/>
        <w:outlineLvl w:val="0"/>
        <w:rPr>
          <w:b/>
          <w:sz w:val="20"/>
          <w:szCs w:val="20"/>
        </w:rPr>
      </w:pPr>
      <w:r w:rsidRPr="00A05013">
        <w:rPr>
          <w:noProof/>
        </w:rPr>
        <mc:AlternateContent>
          <mc:Choice Requires="wps">
            <w:drawing>
              <wp:anchor distT="0" distB="0" distL="0" distR="0" simplePos="0" relativeHeight="487588352" behindDoc="1" locked="0" layoutInCell="1" allowOverlap="1" wp14:anchorId="47989A82" wp14:editId="3DD52CA1">
                <wp:simplePos x="0" y="0"/>
                <wp:positionH relativeFrom="page">
                  <wp:posOffset>912495</wp:posOffset>
                </wp:positionH>
                <wp:positionV relativeFrom="paragraph">
                  <wp:posOffset>282575</wp:posOffset>
                </wp:positionV>
                <wp:extent cx="5943600" cy="9525"/>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9525"/>
                        </a:xfrm>
                        <a:custGeom>
                          <a:avLst/>
                          <a:gdLst>
                            <a:gd name="T0" fmla="+- 0 10680 1437"/>
                            <a:gd name="T1" fmla="*/ T0 w 9244"/>
                            <a:gd name="T2" fmla="+- 0 445 445"/>
                            <a:gd name="T3" fmla="*/ 445 h 15"/>
                            <a:gd name="T4" fmla="+- 0 1437 1437"/>
                            <a:gd name="T5" fmla="*/ T4 w 9244"/>
                            <a:gd name="T6" fmla="+- 0 445 445"/>
                            <a:gd name="T7" fmla="*/ 445 h 15"/>
                            <a:gd name="T8" fmla="+- 0 1437 1437"/>
                            <a:gd name="T9" fmla="*/ T8 w 9244"/>
                            <a:gd name="T10" fmla="+- 0 456 445"/>
                            <a:gd name="T11" fmla="*/ 456 h 15"/>
                            <a:gd name="T12" fmla="+- 0 1437 1437"/>
                            <a:gd name="T13" fmla="*/ T12 w 9244"/>
                            <a:gd name="T14" fmla="+- 0 460 445"/>
                            <a:gd name="T15" fmla="*/ 460 h 15"/>
                            <a:gd name="T16" fmla="+- 0 10680 1437"/>
                            <a:gd name="T17" fmla="*/ T16 w 9244"/>
                            <a:gd name="T18" fmla="+- 0 460 445"/>
                            <a:gd name="T19" fmla="*/ 460 h 15"/>
                            <a:gd name="T20" fmla="+- 0 10680 1437"/>
                            <a:gd name="T21" fmla="*/ T20 w 9244"/>
                            <a:gd name="T22" fmla="+- 0 445 445"/>
                            <a:gd name="T23" fmla="*/ 445 h 15"/>
                          </a:gdLst>
                          <a:ahLst/>
                          <a:cxnLst>
                            <a:cxn ang="0">
                              <a:pos x="T1" y="T3"/>
                            </a:cxn>
                            <a:cxn ang="0">
                              <a:pos x="T5" y="T7"/>
                            </a:cxn>
                            <a:cxn ang="0">
                              <a:pos x="T9" y="T11"/>
                            </a:cxn>
                            <a:cxn ang="0">
                              <a:pos x="T13" y="T15"/>
                            </a:cxn>
                            <a:cxn ang="0">
                              <a:pos x="T17" y="T19"/>
                            </a:cxn>
                            <a:cxn ang="0">
                              <a:pos x="T21" y="T23"/>
                            </a:cxn>
                          </a:cxnLst>
                          <a:rect l="0" t="0" r="r" b="b"/>
                          <a:pathLst>
                            <a:path w="9244" h="15">
                              <a:moveTo>
                                <a:pt x="9243" y="0"/>
                              </a:moveTo>
                              <a:lnTo>
                                <a:pt x="0" y="0"/>
                              </a:lnTo>
                              <a:lnTo>
                                <a:pt x="0" y="11"/>
                              </a:lnTo>
                              <a:lnTo>
                                <a:pt x="0" y="15"/>
                              </a:lnTo>
                              <a:lnTo>
                                <a:pt x="9243" y="15"/>
                              </a:lnTo>
                              <a:lnTo>
                                <a:pt x="924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037559" id="Freeform 7" o:spid="_x0000_s1026" style="position:absolute;margin-left:71.85pt;margin-top:22.25pt;width:468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" path="m9243,l,,,11r,4l9243,15r,-15xe" fillcolor="#010202" stroked="f">
                <v:path arrowok="t" o:connecttype="custom" o:connectlocs="5942957,282575;0,282575;0,289560;0,292100;5942957,292100;5942957,282575" o:connectangles="0,0,0,0,0,0"/>
                <w10:wrap type="topAndBottom" anchorx="page"/>
              </v:shape>
            </w:pict>
          </mc:Fallback>
        </mc:AlternateContent>
      </w:r>
      <w:r w:rsidR="000210AF" w:rsidRPr="00A05013">
        <w:t>POSITION TITLE &amp; INSTITUTION:</w:t>
      </w:r>
      <w:r w:rsidR="00A01A73" w:rsidRPr="00A01A73">
        <w:rPr>
          <w:sz w:val="20"/>
          <w:szCs w:val="20"/>
        </w:rPr>
        <w:t xml:space="preserve"> </w:t>
      </w:r>
      <w:r w:rsidR="00A01A73" w:rsidRPr="005D1122">
        <w:rPr>
          <w:sz w:val="20"/>
          <w:szCs w:val="20"/>
        </w:rPr>
        <w:t>Senior R&amp;D Staff</w:t>
      </w:r>
      <w:r w:rsidR="00A01A73">
        <w:rPr>
          <w:sz w:val="20"/>
          <w:szCs w:val="20"/>
        </w:rPr>
        <w:t xml:space="preserve">, </w:t>
      </w:r>
      <w:r w:rsidR="00A01A73" w:rsidRPr="005D1122">
        <w:rPr>
          <w:sz w:val="20"/>
          <w:szCs w:val="20"/>
        </w:rPr>
        <w:t>Oak Ridge National Laboratory</w:t>
      </w:r>
    </w:p>
    <w:p w14:paraId="1C8EFD1B" w14:textId="00496A43" w:rsidR="00276086" w:rsidRPr="00A05013" w:rsidRDefault="00481054" w:rsidP="003D00EC">
      <w:pPr>
        <w:tabs>
          <w:tab w:val="left" w:pos="389"/>
        </w:tabs>
        <w:spacing w:before="109"/>
        <w:rPr>
          <w:b/>
        </w:rPr>
      </w:pPr>
      <w:r w:rsidRPr="00A05013">
        <w:rPr>
          <w:b/>
        </w:rPr>
        <w:t>EDUCATION AND TRAINING</w:t>
      </w:r>
    </w:p>
    <w:tbl>
      <w:tblPr>
        <w:tblStyle w:val="TableGrid"/>
        <w:tblW w:w="9360" w:type="dxa"/>
        <w:tblInd w:w="-5" w:type="dxa"/>
        <w:tblBorders>
          <w:left w:val="none" w:sz="0" w:space="0" w:color="auto"/>
          <w:right w:val="none" w:sz="0" w:space="0" w:color="auto"/>
        </w:tblBorders>
        <w:tblLayout w:type="fixed"/>
        <w:tblLook w:val="04A0" w:firstRow="1" w:lastRow="0" w:firstColumn="1" w:lastColumn="0" w:noHBand="0" w:noVBand="1"/>
      </w:tblPr>
      <w:tblGrid>
        <w:gridCol w:w="2103"/>
        <w:gridCol w:w="1592"/>
        <w:gridCol w:w="2880"/>
        <w:gridCol w:w="1705"/>
        <w:gridCol w:w="1080"/>
      </w:tblGrid>
      <w:tr w:rsidR="0053545B" w:rsidRPr="00A05013" w14:paraId="45BED080" w14:textId="77777777" w:rsidTr="006A6966">
        <w:trPr>
          <w:trHeight w:val="395"/>
        </w:trPr>
        <w:tc>
          <w:tcPr>
            <w:tcW w:w="2103" w:type="dxa"/>
            <w:tcBorders>
              <w:bottom w:val="single" w:sz="4" w:space="0" w:color="auto"/>
            </w:tcBorders>
          </w:tcPr>
          <w:p w14:paraId="658CA707" w14:textId="66121799" w:rsidR="006A6966" w:rsidRPr="00A05013" w:rsidRDefault="0053545B" w:rsidP="006A6966">
            <w:pPr>
              <w:pStyle w:val="BodyText"/>
              <w:spacing w:before="40"/>
              <w:rPr>
                <w:sz w:val="22"/>
                <w:szCs w:val="22"/>
              </w:rPr>
            </w:pPr>
            <w:r w:rsidRPr="00A05013">
              <w:rPr>
                <w:sz w:val="22"/>
                <w:szCs w:val="22"/>
              </w:rPr>
              <w:t xml:space="preserve">INSTITUTION </w:t>
            </w:r>
          </w:p>
          <w:p w14:paraId="42342533" w14:textId="467A8A23" w:rsidR="0053545B" w:rsidRPr="00A05013" w:rsidRDefault="0053545B" w:rsidP="005B028C">
            <w:pPr>
              <w:pStyle w:val="BodyText"/>
              <w:spacing w:before="40"/>
              <w:rPr>
                <w:sz w:val="22"/>
                <w:szCs w:val="22"/>
              </w:rPr>
            </w:pPr>
          </w:p>
        </w:tc>
        <w:tc>
          <w:tcPr>
            <w:tcW w:w="1592" w:type="dxa"/>
            <w:tcBorders>
              <w:bottom w:val="single" w:sz="4" w:space="0" w:color="auto"/>
            </w:tcBorders>
          </w:tcPr>
          <w:p w14:paraId="6583DBE2" w14:textId="1FA9442F" w:rsidR="0053545B" w:rsidRPr="00A05013" w:rsidRDefault="0053545B">
            <w:pPr>
              <w:pStyle w:val="BodyText"/>
              <w:spacing w:before="40"/>
              <w:rPr>
                <w:sz w:val="22"/>
                <w:szCs w:val="22"/>
              </w:rPr>
            </w:pPr>
            <w:r w:rsidRPr="00A05013">
              <w:rPr>
                <w:sz w:val="22"/>
                <w:szCs w:val="22"/>
              </w:rPr>
              <w:t>LOCATION</w:t>
            </w:r>
          </w:p>
        </w:tc>
        <w:tc>
          <w:tcPr>
            <w:tcW w:w="2880" w:type="dxa"/>
            <w:tcBorders>
              <w:bottom w:val="single" w:sz="4" w:space="0" w:color="auto"/>
            </w:tcBorders>
          </w:tcPr>
          <w:p w14:paraId="0E975C73" w14:textId="13977A19" w:rsidR="0053545B" w:rsidRPr="00A05013" w:rsidRDefault="0053545B" w:rsidP="003D00EC">
            <w:pPr>
              <w:pStyle w:val="BodyText"/>
              <w:spacing w:before="40"/>
              <w:jc w:val="center"/>
              <w:rPr>
                <w:sz w:val="22"/>
                <w:szCs w:val="22"/>
              </w:rPr>
            </w:pPr>
            <w:r w:rsidRPr="00A05013">
              <w:rPr>
                <w:sz w:val="22"/>
                <w:szCs w:val="22"/>
              </w:rPr>
              <w:t>MAJOR/AREA OF STUDY</w:t>
            </w:r>
          </w:p>
        </w:tc>
        <w:tc>
          <w:tcPr>
            <w:tcW w:w="1705" w:type="dxa"/>
            <w:tcBorders>
              <w:bottom w:val="single" w:sz="4" w:space="0" w:color="auto"/>
            </w:tcBorders>
          </w:tcPr>
          <w:p w14:paraId="5FC2581B" w14:textId="4C6D1EE5" w:rsidR="0053545B" w:rsidRPr="00A05013" w:rsidRDefault="0053545B" w:rsidP="003D00EC">
            <w:pPr>
              <w:pStyle w:val="BodyText"/>
              <w:spacing w:before="40"/>
              <w:jc w:val="center"/>
              <w:rPr>
                <w:sz w:val="22"/>
                <w:szCs w:val="22"/>
              </w:rPr>
            </w:pPr>
            <w:r w:rsidRPr="00A05013">
              <w:rPr>
                <w:sz w:val="22"/>
                <w:szCs w:val="22"/>
              </w:rPr>
              <w:t>DEGREE</w:t>
            </w:r>
            <w:r w:rsidRPr="00A05013">
              <w:rPr>
                <w:sz w:val="22"/>
                <w:szCs w:val="22"/>
              </w:rPr>
              <w:br/>
            </w:r>
          </w:p>
        </w:tc>
        <w:tc>
          <w:tcPr>
            <w:tcW w:w="1080" w:type="dxa"/>
            <w:tcBorders>
              <w:bottom w:val="single" w:sz="4" w:space="0" w:color="auto"/>
            </w:tcBorders>
          </w:tcPr>
          <w:p w14:paraId="3DBAE3B8" w14:textId="4E29EE41" w:rsidR="0053545B" w:rsidRPr="00A05013" w:rsidRDefault="0053545B" w:rsidP="003D00EC">
            <w:pPr>
              <w:pStyle w:val="BodyText"/>
              <w:spacing w:before="40"/>
              <w:jc w:val="center"/>
              <w:rPr>
                <w:sz w:val="22"/>
                <w:szCs w:val="22"/>
              </w:rPr>
            </w:pPr>
            <w:r w:rsidRPr="00A05013">
              <w:rPr>
                <w:sz w:val="22"/>
                <w:szCs w:val="22"/>
              </w:rPr>
              <w:t>YEAR</w:t>
            </w:r>
            <w:r w:rsidRPr="00A05013">
              <w:rPr>
                <w:sz w:val="22"/>
                <w:szCs w:val="22"/>
              </w:rPr>
              <w:br/>
            </w:r>
          </w:p>
        </w:tc>
      </w:tr>
      <w:tr w:rsidR="005B028C" w:rsidRPr="00A05013" w14:paraId="2A7128C0" w14:textId="77777777" w:rsidTr="006A6966">
        <w:trPr>
          <w:trHeight w:val="2951"/>
        </w:trPr>
        <w:tc>
          <w:tcPr>
            <w:tcW w:w="2103" w:type="dxa"/>
            <w:tcBorders>
              <w:bottom w:val="nil"/>
            </w:tcBorders>
          </w:tcPr>
          <w:p w14:paraId="4955C070" w14:textId="77777777" w:rsidR="005B028C" w:rsidRPr="000C2E3F" w:rsidRDefault="00A01A73" w:rsidP="00DF1AFA">
            <w:pPr>
              <w:pStyle w:val="BodyText"/>
              <w:rPr>
                <w:b w:val="0"/>
                <w:bCs w:val="0"/>
              </w:rPr>
            </w:pPr>
            <w:r w:rsidRPr="000C2E3F">
              <w:rPr>
                <w:b w:val="0"/>
                <w:bCs w:val="0"/>
              </w:rPr>
              <w:t>Institute of Physics and Technology</w:t>
            </w:r>
          </w:p>
          <w:p w14:paraId="19E7D539" w14:textId="311D98CB" w:rsidR="00A01A73" w:rsidRPr="000C2E3F" w:rsidRDefault="006A6F33" w:rsidP="0053545B">
            <w:pPr>
              <w:pStyle w:val="BodyText"/>
              <w:spacing w:before="40"/>
              <w:rPr>
                <w:b w:val="0"/>
                <w:bCs w:val="0"/>
              </w:rPr>
            </w:pPr>
            <w:r>
              <w:rPr>
                <w:b w:val="0"/>
                <w:bCs w:val="0"/>
              </w:rPr>
              <w:t xml:space="preserve">                         </w:t>
            </w:r>
            <w:r w:rsidR="00A01A73" w:rsidRPr="000C2E3F">
              <w:rPr>
                <w:b w:val="0"/>
                <w:bCs w:val="0"/>
              </w:rPr>
              <w:t>Institute of Physics and Technology</w:t>
            </w:r>
          </w:p>
          <w:p w14:paraId="5A6B97FE" w14:textId="77777777" w:rsidR="006A6F33" w:rsidRDefault="006A6F33" w:rsidP="000C2E3F">
            <w:pPr>
              <w:pStyle w:val="BodyText"/>
              <w:spacing w:before="40"/>
              <w:rPr>
                <w:b w:val="0"/>
                <w:bCs w:val="0"/>
              </w:rPr>
            </w:pPr>
          </w:p>
          <w:p w14:paraId="08ABE955" w14:textId="4CB1C1FB" w:rsidR="00CA5E3A" w:rsidRPr="000C2E3F" w:rsidRDefault="00CA5E3A" w:rsidP="000C2E3F">
            <w:pPr>
              <w:pStyle w:val="BodyText"/>
              <w:spacing w:before="40"/>
              <w:rPr>
                <w:b w:val="0"/>
                <w:bCs w:val="0"/>
              </w:rPr>
            </w:pPr>
            <w:r w:rsidRPr="000C2E3F">
              <w:rPr>
                <w:b w:val="0"/>
                <w:bCs w:val="0"/>
              </w:rPr>
              <w:t>Institute of Spectroscopy</w:t>
            </w:r>
          </w:p>
          <w:p w14:paraId="29719F09" w14:textId="77777777" w:rsidR="0052181F" w:rsidRDefault="0052181F" w:rsidP="000C2E3F">
            <w:pPr>
              <w:pStyle w:val="BodyText"/>
              <w:spacing w:before="40"/>
              <w:rPr>
                <w:b w:val="0"/>
                <w:bCs w:val="0"/>
              </w:rPr>
            </w:pPr>
          </w:p>
          <w:p w14:paraId="369A1151" w14:textId="16612FC0" w:rsidR="00CA5E3A" w:rsidRPr="000C2E3F" w:rsidRDefault="000C2E3F" w:rsidP="000C2E3F">
            <w:pPr>
              <w:pStyle w:val="BodyText"/>
              <w:spacing w:before="40"/>
              <w:rPr>
                <w:b w:val="0"/>
                <w:bCs w:val="0"/>
              </w:rPr>
            </w:pPr>
            <w:r>
              <w:rPr>
                <w:b w:val="0"/>
                <w:bCs w:val="0"/>
              </w:rPr>
              <w:t>I</w:t>
            </w:r>
            <w:r w:rsidR="00CA5E3A" w:rsidRPr="000C2E3F">
              <w:rPr>
                <w:b w:val="0"/>
                <w:bCs w:val="0"/>
              </w:rPr>
              <w:t>nstitute of Chemical Physics</w:t>
            </w:r>
          </w:p>
        </w:tc>
        <w:tc>
          <w:tcPr>
            <w:tcW w:w="1592" w:type="dxa"/>
            <w:tcBorders>
              <w:bottom w:val="nil"/>
            </w:tcBorders>
          </w:tcPr>
          <w:p w14:paraId="7BB0FA65" w14:textId="77777777" w:rsidR="005B028C" w:rsidRPr="000C2E3F" w:rsidRDefault="00A01A73">
            <w:pPr>
              <w:pStyle w:val="BodyText"/>
              <w:spacing w:before="40"/>
              <w:rPr>
                <w:b w:val="0"/>
                <w:bCs w:val="0"/>
              </w:rPr>
            </w:pPr>
            <w:r w:rsidRPr="000C2E3F">
              <w:rPr>
                <w:b w:val="0"/>
                <w:bCs w:val="0"/>
              </w:rPr>
              <w:t>Moscow</w:t>
            </w:r>
          </w:p>
          <w:p w14:paraId="6D86CC1C" w14:textId="77777777" w:rsidR="00A01A73" w:rsidRPr="000C2E3F" w:rsidRDefault="00A01A73">
            <w:pPr>
              <w:pStyle w:val="BodyText"/>
              <w:spacing w:before="40"/>
              <w:rPr>
                <w:b w:val="0"/>
                <w:bCs w:val="0"/>
              </w:rPr>
            </w:pPr>
          </w:p>
          <w:p w14:paraId="13D2272E" w14:textId="729BA1CD" w:rsidR="00A01A73" w:rsidRPr="000C2E3F" w:rsidRDefault="006A6F33">
            <w:pPr>
              <w:pStyle w:val="BodyText"/>
              <w:spacing w:before="40"/>
              <w:rPr>
                <w:b w:val="0"/>
                <w:bCs w:val="0"/>
              </w:rPr>
            </w:pPr>
            <w:r>
              <w:rPr>
                <w:b w:val="0"/>
                <w:bCs w:val="0"/>
              </w:rPr>
              <w:t xml:space="preserve">              </w:t>
            </w:r>
            <w:r w:rsidR="00A01A73" w:rsidRPr="000C2E3F">
              <w:rPr>
                <w:b w:val="0"/>
                <w:bCs w:val="0"/>
              </w:rPr>
              <w:t>Moscow</w:t>
            </w:r>
          </w:p>
          <w:p w14:paraId="297F7AC2" w14:textId="77777777" w:rsidR="00CA5E3A" w:rsidRPr="000C2E3F" w:rsidRDefault="00CA5E3A">
            <w:pPr>
              <w:pStyle w:val="BodyText"/>
              <w:spacing w:before="40"/>
              <w:rPr>
                <w:b w:val="0"/>
                <w:bCs w:val="0"/>
              </w:rPr>
            </w:pPr>
          </w:p>
          <w:p w14:paraId="115ABE61" w14:textId="77777777" w:rsidR="00BF54D7" w:rsidRDefault="006A6F33">
            <w:pPr>
              <w:pStyle w:val="BodyText"/>
              <w:spacing w:before="40"/>
              <w:rPr>
                <w:b w:val="0"/>
                <w:bCs w:val="0"/>
              </w:rPr>
            </w:pPr>
            <w:r>
              <w:rPr>
                <w:b w:val="0"/>
                <w:bCs w:val="0"/>
              </w:rPr>
              <w:t xml:space="preserve">                </w:t>
            </w:r>
            <w:proofErr w:type="spellStart"/>
            <w:r w:rsidR="00CA5E3A" w:rsidRPr="000C2E3F">
              <w:rPr>
                <w:b w:val="0"/>
                <w:bCs w:val="0"/>
              </w:rPr>
              <w:t>Troitsk</w:t>
            </w:r>
            <w:proofErr w:type="spellEnd"/>
            <w:r w:rsidR="00BF54D7">
              <w:rPr>
                <w:b w:val="0"/>
                <w:bCs w:val="0"/>
              </w:rPr>
              <w:t xml:space="preserve">          </w:t>
            </w:r>
          </w:p>
          <w:p w14:paraId="628814F9" w14:textId="77777777" w:rsidR="00BF54D7" w:rsidRDefault="00BF54D7">
            <w:pPr>
              <w:pStyle w:val="BodyText"/>
              <w:spacing w:before="40"/>
              <w:rPr>
                <w:b w:val="0"/>
                <w:bCs w:val="0"/>
              </w:rPr>
            </w:pPr>
          </w:p>
          <w:p w14:paraId="1844C345" w14:textId="77777777" w:rsidR="0052181F" w:rsidRDefault="0052181F">
            <w:pPr>
              <w:pStyle w:val="BodyText"/>
              <w:spacing w:before="40"/>
              <w:rPr>
                <w:b w:val="0"/>
                <w:bCs w:val="0"/>
              </w:rPr>
            </w:pPr>
          </w:p>
          <w:p w14:paraId="085534B3" w14:textId="06EEF54A" w:rsidR="00CA5E3A" w:rsidRPr="000C2E3F" w:rsidRDefault="00CA5E3A">
            <w:pPr>
              <w:pStyle w:val="BodyText"/>
              <w:spacing w:before="40"/>
              <w:rPr>
                <w:b w:val="0"/>
                <w:bCs w:val="0"/>
              </w:rPr>
            </w:pPr>
            <w:r w:rsidRPr="000C2E3F">
              <w:rPr>
                <w:b w:val="0"/>
                <w:bCs w:val="0"/>
              </w:rPr>
              <w:t>Moscow</w:t>
            </w:r>
          </w:p>
          <w:p w14:paraId="4F972E76" w14:textId="0BE059A4" w:rsidR="00CA5E3A" w:rsidRPr="000C2E3F" w:rsidRDefault="00CA5E3A">
            <w:pPr>
              <w:pStyle w:val="BodyText"/>
              <w:spacing w:before="40"/>
              <w:rPr>
                <w:b w:val="0"/>
                <w:bCs w:val="0"/>
              </w:rPr>
            </w:pPr>
          </w:p>
        </w:tc>
        <w:tc>
          <w:tcPr>
            <w:tcW w:w="2880" w:type="dxa"/>
            <w:tcBorders>
              <w:bottom w:val="nil"/>
            </w:tcBorders>
          </w:tcPr>
          <w:p w14:paraId="653D5395" w14:textId="77777777" w:rsidR="005B028C" w:rsidRPr="000C2E3F" w:rsidRDefault="00A01A73" w:rsidP="003D00EC">
            <w:pPr>
              <w:pStyle w:val="BodyText"/>
              <w:spacing w:before="40"/>
              <w:jc w:val="center"/>
              <w:rPr>
                <w:b w:val="0"/>
                <w:bCs w:val="0"/>
              </w:rPr>
            </w:pPr>
            <w:r w:rsidRPr="000C2E3F">
              <w:rPr>
                <w:b w:val="0"/>
                <w:bCs w:val="0"/>
              </w:rPr>
              <w:t>Physics and Mathematics</w:t>
            </w:r>
          </w:p>
          <w:p w14:paraId="6FC158F6" w14:textId="77777777" w:rsidR="000C2E3F" w:rsidRDefault="000C2E3F" w:rsidP="003D00EC">
            <w:pPr>
              <w:pStyle w:val="BodyText"/>
              <w:spacing w:before="40"/>
              <w:jc w:val="center"/>
              <w:rPr>
                <w:b w:val="0"/>
                <w:bCs w:val="0"/>
              </w:rPr>
            </w:pPr>
          </w:p>
          <w:p w14:paraId="5D9104A7" w14:textId="48A5EEDA" w:rsidR="00A01A73" w:rsidRPr="000C2E3F" w:rsidRDefault="00CA5E3A" w:rsidP="003D00EC">
            <w:pPr>
              <w:pStyle w:val="BodyText"/>
              <w:spacing w:before="40"/>
              <w:jc w:val="center"/>
              <w:rPr>
                <w:b w:val="0"/>
                <w:bCs w:val="0"/>
              </w:rPr>
            </w:pPr>
            <w:r w:rsidRPr="000C2E3F">
              <w:rPr>
                <w:b w:val="0"/>
                <w:bCs w:val="0"/>
              </w:rPr>
              <w:t>Physics</w:t>
            </w:r>
          </w:p>
          <w:p w14:paraId="19A81443" w14:textId="77777777" w:rsidR="00CA5E3A" w:rsidRPr="000C2E3F" w:rsidRDefault="00CA5E3A" w:rsidP="003D00EC">
            <w:pPr>
              <w:pStyle w:val="BodyText"/>
              <w:spacing w:before="40"/>
              <w:jc w:val="center"/>
              <w:rPr>
                <w:b w:val="0"/>
                <w:bCs w:val="0"/>
              </w:rPr>
            </w:pPr>
          </w:p>
          <w:p w14:paraId="1E238673" w14:textId="03E03140" w:rsidR="00CA5E3A" w:rsidRPr="000C2E3F" w:rsidRDefault="006A6F33" w:rsidP="003D00EC">
            <w:pPr>
              <w:pStyle w:val="BodyText"/>
              <w:spacing w:before="40"/>
              <w:jc w:val="center"/>
              <w:rPr>
                <w:b w:val="0"/>
                <w:bCs w:val="0"/>
              </w:rPr>
            </w:pPr>
            <w:r>
              <w:rPr>
                <w:b w:val="0"/>
                <w:bCs w:val="0"/>
              </w:rPr>
              <w:t xml:space="preserve">                                          </w:t>
            </w:r>
            <w:r w:rsidR="00CA5E3A" w:rsidRPr="000C2E3F">
              <w:rPr>
                <w:b w:val="0"/>
                <w:bCs w:val="0"/>
              </w:rPr>
              <w:t>Physics</w:t>
            </w:r>
          </w:p>
          <w:p w14:paraId="43DB1CF1" w14:textId="77777777" w:rsidR="00CA5E3A" w:rsidRPr="000C2E3F" w:rsidRDefault="00CA5E3A" w:rsidP="003D00EC">
            <w:pPr>
              <w:pStyle w:val="BodyText"/>
              <w:spacing w:before="40"/>
              <w:jc w:val="center"/>
              <w:rPr>
                <w:b w:val="0"/>
                <w:bCs w:val="0"/>
              </w:rPr>
            </w:pPr>
          </w:p>
          <w:p w14:paraId="2FE5F31A" w14:textId="77777777" w:rsidR="006A6F33" w:rsidRDefault="006A6F33" w:rsidP="003D00EC">
            <w:pPr>
              <w:pStyle w:val="BodyText"/>
              <w:spacing w:before="40"/>
              <w:jc w:val="center"/>
              <w:rPr>
                <w:b w:val="0"/>
                <w:bCs w:val="0"/>
              </w:rPr>
            </w:pPr>
            <w:r>
              <w:rPr>
                <w:b w:val="0"/>
                <w:bCs w:val="0"/>
              </w:rPr>
              <w:t xml:space="preserve">                                                 </w:t>
            </w:r>
          </w:p>
          <w:p w14:paraId="2DEA77EB" w14:textId="77777777" w:rsidR="0052181F" w:rsidRDefault="00BF54D7" w:rsidP="003D00EC">
            <w:pPr>
              <w:pStyle w:val="BodyText"/>
              <w:spacing w:before="40"/>
              <w:jc w:val="center"/>
              <w:rPr>
                <w:b w:val="0"/>
                <w:bCs w:val="0"/>
              </w:rPr>
            </w:pPr>
            <w:r>
              <w:rPr>
                <w:b w:val="0"/>
                <w:bCs w:val="0"/>
              </w:rPr>
              <w:t xml:space="preserve">    </w:t>
            </w:r>
          </w:p>
          <w:p w14:paraId="75DE3D21" w14:textId="2103E810" w:rsidR="00CA5E3A" w:rsidRPr="000C2E3F" w:rsidRDefault="00CA5E3A" w:rsidP="003D00EC">
            <w:pPr>
              <w:pStyle w:val="BodyText"/>
              <w:spacing w:before="40"/>
              <w:jc w:val="center"/>
              <w:rPr>
                <w:b w:val="0"/>
                <w:bCs w:val="0"/>
              </w:rPr>
            </w:pPr>
            <w:r w:rsidRPr="000C2E3F">
              <w:rPr>
                <w:b w:val="0"/>
                <w:bCs w:val="0"/>
              </w:rPr>
              <w:t>Physics (Laser Spectroscopy)</w:t>
            </w:r>
          </w:p>
        </w:tc>
        <w:tc>
          <w:tcPr>
            <w:tcW w:w="1705" w:type="dxa"/>
            <w:tcBorders>
              <w:bottom w:val="nil"/>
            </w:tcBorders>
          </w:tcPr>
          <w:p w14:paraId="5FA3D938" w14:textId="77777777" w:rsidR="005B028C" w:rsidRPr="000C2E3F" w:rsidRDefault="00A01A73" w:rsidP="003D00EC">
            <w:pPr>
              <w:pStyle w:val="BodyText"/>
              <w:spacing w:before="40"/>
              <w:jc w:val="center"/>
              <w:rPr>
                <w:b w:val="0"/>
                <w:bCs w:val="0"/>
              </w:rPr>
            </w:pPr>
            <w:r w:rsidRPr="000C2E3F">
              <w:rPr>
                <w:b w:val="0"/>
                <w:bCs w:val="0"/>
              </w:rPr>
              <w:t>B.S.</w:t>
            </w:r>
          </w:p>
          <w:p w14:paraId="10217502" w14:textId="77777777" w:rsidR="00CA5E3A" w:rsidRPr="000C2E3F" w:rsidRDefault="00CA5E3A" w:rsidP="003D00EC">
            <w:pPr>
              <w:pStyle w:val="BodyText"/>
              <w:spacing w:before="40"/>
              <w:jc w:val="center"/>
              <w:rPr>
                <w:b w:val="0"/>
                <w:bCs w:val="0"/>
              </w:rPr>
            </w:pPr>
          </w:p>
          <w:p w14:paraId="7CA892E6" w14:textId="77777777" w:rsidR="00CA5E3A" w:rsidRPr="000C2E3F" w:rsidRDefault="00CA5E3A" w:rsidP="003D00EC">
            <w:pPr>
              <w:pStyle w:val="BodyText"/>
              <w:spacing w:before="40"/>
              <w:jc w:val="center"/>
              <w:rPr>
                <w:b w:val="0"/>
                <w:bCs w:val="0"/>
              </w:rPr>
            </w:pPr>
            <w:r w:rsidRPr="000C2E3F">
              <w:rPr>
                <w:b w:val="0"/>
                <w:bCs w:val="0"/>
              </w:rPr>
              <w:t>M.S.</w:t>
            </w:r>
          </w:p>
          <w:p w14:paraId="4B0E2C03" w14:textId="77777777" w:rsidR="00CA5E3A" w:rsidRPr="000C2E3F" w:rsidRDefault="00CA5E3A" w:rsidP="003D00EC">
            <w:pPr>
              <w:pStyle w:val="BodyText"/>
              <w:spacing w:before="40"/>
              <w:jc w:val="center"/>
              <w:rPr>
                <w:b w:val="0"/>
                <w:bCs w:val="0"/>
              </w:rPr>
            </w:pPr>
          </w:p>
          <w:p w14:paraId="6027D1FA" w14:textId="77777777" w:rsidR="000C2E3F" w:rsidRDefault="000C2E3F" w:rsidP="003D00EC">
            <w:pPr>
              <w:pStyle w:val="BodyText"/>
              <w:spacing w:before="40"/>
              <w:jc w:val="center"/>
              <w:rPr>
                <w:b w:val="0"/>
                <w:bCs w:val="0"/>
              </w:rPr>
            </w:pPr>
          </w:p>
          <w:p w14:paraId="566ED329" w14:textId="73BACBC2" w:rsidR="00CA5E3A" w:rsidRPr="000C2E3F" w:rsidRDefault="00CA5E3A" w:rsidP="003D00EC">
            <w:pPr>
              <w:pStyle w:val="BodyText"/>
              <w:spacing w:before="40"/>
              <w:jc w:val="center"/>
              <w:rPr>
                <w:b w:val="0"/>
                <w:bCs w:val="0"/>
              </w:rPr>
            </w:pPr>
            <w:r w:rsidRPr="000C2E3F">
              <w:rPr>
                <w:b w:val="0"/>
                <w:bCs w:val="0"/>
              </w:rPr>
              <w:t>Ph.D.</w:t>
            </w:r>
          </w:p>
          <w:p w14:paraId="60F7F329" w14:textId="77777777" w:rsidR="00CA5E3A" w:rsidRPr="000C2E3F" w:rsidRDefault="00CA5E3A" w:rsidP="003D00EC">
            <w:pPr>
              <w:pStyle w:val="BodyText"/>
              <w:spacing w:before="40"/>
              <w:jc w:val="center"/>
              <w:rPr>
                <w:b w:val="0"/>
                <w:bCs w:val="0"/>
              </w:rPr>
            </w:pPr>
          </w:p>
          <w:p w14:paraId="0BF57CF6" w14:textId="77777777" w:rsidR="0052181F" w:rsidRDefault="006A6F33" w:rsidP="003D00EC">
            <w:pPr>
              <w:pStyle w:val="BodyText"/>
              <w:spacing w:before="40"/>
              <w:jc w:val="center"/>
              <w:rPr>
                <w:b w:val="0"/>
                <w:bCs w:val="0"/>
              </w:rPr>
            </w:pPr>
            <w:r>
              <w:rPr>
                <w:b w:val="0"/>
                <w:bCs w:val="0"/>
              </w:rPr>
              <w:t xml:space="preserve">                </w:t>
            </w:r>
          </w:p>
          <w:p w14:paraId="79D0938C" w14:textId="77777777" w:rsidR="0052181F" w:rsidRDefault="0052181F" w:rsidP="003D00EC">
            <w:pPr>
              <w:pStyle w:val="BodyText"/>
              <w:spacing w:before="40"/>
              <w:jc w:val="center"/>
              <w:rPr>
                <w:b w:val="0"/>
                <w:bCs w:val="0"/>
              </w:rPr>
            </w:pPr>
          </w:p>
          <w:p w14:paraId="69DC1A24" w14:textId="63C78F47" w:rsidR="00CA5E3A" w:rsidRPr="000C2E3F" w:rsidRDefault="00CA5E3A" w:rsidP="003D00EC">
            <w:pPr>
              <w:pStyle w:val="BodyText"/>
              <w:spacing w:before="40"/>
              <w:jc w:val="center"/>
              <w:rPr>
                <w:b w:val="0"/>
                <w:bCs w:val="0"/>
              </w:rPr>
            </w:pPr>
            <w:r w:rsidRPr="000C2E3F">
              <w:rPr>
                <w:b w:val="0"/>
                <w:bCs w:val="0"/>
              </w:rPr>
              <w:t>Doctorate</w:t>
            </w:r>
          </w:p>
        </w:tc>
        <w:tc>
          <w:tcPr>
            <w:tcW w:w="1080" w:type="dxa"/>
            <w:tcBorders>
              <w:bottom w:val="nil"/>
            </w:tcBorders>
          </w:tcPr>
          <w:p w14:paraId="0915E2E7" w14:textId="77777777" w:rsidR="005B028C" w:rsidRPr="000C2E3F" w:rsidRDefault="00A01A73" w:rsidP="003D00EC">
            <w:pPr>
              <w:pStyle w:val="BodyText"/>
              <w:spacing w:before="40"/>
              <w:jc w:val="center"/>
              <w:rPr>
                <w:b w:val="0"/>
                <w:bCs w:val="0"/>
              </w:rPr>
            </w:pPr>
            <w:r w:rsidRPr="000C2E3F">
              <w:rPr>
                <w:b w:val="0"/>
                <w:bCs w:val="0"/>
              </w:rPr>
              <w:t>1969</w:t>
            </w:r>
          </w:p>
          <w:p w14:paraId="6C8B2EA2" w14:textId="77777777" w:rsidR="00CA5E3A" w:rsidRPr="000C2E3F" w:rsidRDefault="00CA5E3A" w:rsidP="003D00EC">
            <w:pPr>
              <w:pStyle w:val="BodyText"/>
              <w:spacing w:before="40"/>
              <w:jc w:val="center"/>
              <w:rPr>
                <w:b w:val="0"/>
                <w:bCs w:val="0"/>
              </w:rPr>
            </w:pPr>
          </w:p>
          <w:p w14:paraId="5C98AA70" w14:textId="77777777" w:rsidR="00CA5E3A" w:rsidRPr="000C2E3F" w:rsidRDefault="00CA5E3A" w:rsidP="003D00EC">
            <w:pPr>
              <w:pStyle w:val="BodyText"/>
              <w:spacing w:before="40"/>
              <w:jc w:val="center"/>
              <w:rPr>
                <w:b w:val="0"/>
                <w:bCs w:val="0"/>
              </w:rPr>
            </w:pPr>
            <w:r w:rsidRPr="000C2E3F">
              <w:rPr>
                <w:b w:val="0"/>
                <w:bCs w:val="0"/>
              </w:rPr>
              <w:t>1971</w:t>
            </w:r>
          </w:p>
          <w:p w14:paraId="1C2D8B40" w14:textId="77777777" w:rsidR="00CA5E3A" w:rsidRPr="000C2E3F" w:rsidRDefault="00CA5E3A" w:rsidP="003D00EC">
            <w:pPr>
              <w:pStyle w:val="BodyText"/>
              <w:spacing w:before="40"/>
              <w:jc w:val="center"/>
              <w:rPr>
                <w:b w:val="0"/>
                <w:bCs w:val="0"/>
              </w:rPr>
            </w:pPr>
          </w:p>
          <w:p w14:paraId="4AD42BED" w14:textId="77777777" w:rsidR="000C2E3F" w:rsidRDefault="000C2E3F" w:rsidP="003D00EC">
            <w:pPr>
              <w:pStyle w:val="BodyText"/>
              <w:spacing w:before="40"/>
              <w:jc w:val="center"/>
              <w:rPr>
                <w:b w:val="0"/>
                <w:bCs w:val="0"/>
              </w:rPr>
            </w:pPr>
          </w:p>
          <w:p w14:paraId="29B2E5F7" w14:textId="72AF5170" w:rsidR="00CA5E3A" w:rsidRPr="000C2E3F" w:rsidRDefault="00CA5E3A" w:rsidP="003D00EC">
            <w:pPr>
              <w:pStyle w:val="BodyText"/>
              <w:spacing w:before="40"/>
              <w:jc w:val="center"/>
              <w:rPr>
                <w:b w:val="0"/>
                <w:bCs w:val="0"/>
              </w:rPr>
            </w:pPr>
            <w:r w:rsidRPr="000C2E3F">
              <w:rPr>
                <w:b w:val="0"/>
                <w:bCs w:val="0"/>
              </w:rPr>
              <w:t>1977</w:t>
            </w:r>
          </w:p>
          <w:p w14:paraId="09BB0095" w14:textId="77777777" w:rsidR="00CA5E3A" w:rsidRPr="000C2E3F" w:rsidRDefault="00CA5E3A" w:rsidP="003D00EC">
            <w:pPr>
              <w:pStyle w:val="BodyText"/>
              <w:spacing w:before="40"/>
              <w:jc w:val="center"/>
              <w:rPr>
                <w:b w:val="0"/>
                <w:bCs w:val="0"/>
              </w:rPr>
            </w:pPr>
          </w:p>
          <w:p w14:paraId="4CAF571E" w14:textId="77777777" w:rsidR="0052181F" w:rsidRDefault="006A6F33" w:rsidP="003D00EC">
            <w:pPr>
              <w:pStyle w:val="BodyText"/>
              <w:spacing w:before="40"/>
              <w:jc w:val="center"/>
              <w:rPr>
                <w:b w:val="0"/>
                <w:bCs w:val="0"/>
              </w:rPr>
            </w:pPr>
            <w:r>
              <w:rPr>
                <w:b w:val="0"/>
                <w:bCs w:val="0"/>
              </w:rPr>
              <w:t xml:space="preserve">           </w:t>
            </w:r>
          </w:p>
          <w:p w14:paraId="16D97AE9" w14:textId="77777777" w:rsidR="0052181F" w:rsidRDefault="0052181F" w:rsidP="003D00EC">
            <w:pPr>
              <w:pStyle w:val="BodyText"/>
              <w:spacing w:before="40"/>
              <w:jc w:val="center"/>
              <w:rPr>
                <w:b w:val="0"/>
                <w:bCs w:val="0"/>
              </w:rPr>
            </w:pPr>
          </w:p>
          <w:p w14:paraId="3BE3BA5C" w14:textId="7DADFD40" w:rsidR="00CA5E3A" w:rsidRPr="000C2E3F" w:rsidRDefault="00CA5E3A" w:rsidP="003D00EC">
            <w:pPr>
              <w:pStyle w:val="BodyText"/>
              <w:spacing w:before="40"/>
              <w:jc w:val="center"/>
              <w:rPr>
                <w:b w:val="0"/>
                <w:bCs w:val="0"/>
              </w:rPr>
            </w:pPr>
            <w:r w:rsidRPr="000C2E3F">
              <w:rPr>
                <w:b w:val="0"/>
                <w:bCs w:val="0"/>
              </w:rPr>
              <w:t>1989</w:t>
            </w:r>
          </w:p>
        </w:tc>
      </w:tr>
    </w:tbl>
    <w:p w14:paraId="3490BFD0" w14:textId="48D32CCA" w:rsidR="00276086" w:rsidRPr="00A05013" w:rsidRDefault="00276086">
      <w:pPr>
        <w:pStyle w:val="BodyText"/>
        <w:spacing w:before="40"/>
        <w:ind w:left="169"/>
        <w:rPr>
          <w:sz w:val="22"/>
          <w:szCs w:val="22"/>
        </w:rPr>
      </w:pPr>
    </w:p>
    <w:p w14:paraId="651527F5" w14:textId="77777777" w:rsidR="0032074F" w:rsidRDefault="0032074F" w:rsidP="003D00EC">
      <w:pPr>
        <w:rPr>
          <w:b/>
        </w:rPr>
      </w:pPr>
    </w:p>
    <w:p w14:paraId="7044ED7A" w14:textId="77777777" w:rsidR="0032074F" w:rsidRDefault="0032074F" w:rsidP="003D00EC">
      <w:pPr>
        <w:rPr>
          <w:b/>
        </w:rPr>
      </w:pPr>
    </w:p>
    <w:p w14:paraId="2A250495" w14:textId="77AAD89D" w:rsidR="003D00EC" w:rsidRDefault="00481054" w:rsidP="003D00EC">
      <w:pPr>
        <w:rPr>
          <w:bCs/>
          <w:color w:val="FF0000"/>
        </w:rPr>
      </w:pPr>
      <w:r w:rsidRPr="00A05013">
        <w:rPr>
          <w:b/>
        </w:rPr>
        <w:t>RESEARCH AND PROFESSIONAL EXPERIENCE</w:t>
      </w:r>
      <w:r w:rsidR="001D2AAB" w:rsidRPr="00A05013">
        <w:rPr>
          <w:b/>
        </w:rPr>
        <w:t xml:space="preserve"> </w:t>
      </w:r>
    </w:p>
    <w:p w14:paraId="0DFFB6D0" w14:textId="77777777" w:rsidR="00B03657" w:rsidRPr="00A05013" w:rsidRDefault="00B03657" w:rsidP="003D00EC">
      <w:pPr>
        <w:rPr>
          <w:b/>
        </w:rPr>
      </w:pPr>
    </w:p>
    <w:tbl>
      <w:tblPr>
        <w:tblStyle w:val="TableGrid"/>
        <w:tblW w:w="0" w:type="auto"/>
        <w:tblInd w:w="-5" w:type="dxa"/>
        <w:tblLook w:val="04A0" w:firstRow="1" w:lastRow="0" w:firstColumn="1" w:lastColumn="0" w:noHBand="0" w:noVBand="1"/>
      </w:tblPr>
      <w:tblGrid>
        <w:gridCol w:w="2061"/>
        <w:gridCol w:w="7294"/>
      </w:tblGrid>
      <w:tr w:rsidR="003D00EC" w:rsidRPr="00A05013" w14:paraId="41D834FA" w14:textId="77777777" w:rsidTr="00D91D32">
        <w:tc>
          <w:tcPr>
            <w:tcW w:w="2061" w:type="dxa"/>
            <w:tcBorders>
              <w:left w:val="nil"/>
              <w:bottom w:val="single" w:sz="4" w:space="0" w:color="auto"/>
            </w:tcBorders>
          </w:tcPr>
          <w:p w14:paraId="24381B4A" w14:textId="77777777" w:rsidR="003D00EC" w:rsidRDefault="003D00EC" w:rsidP="00BF54D7">
            <w:pPr>
              <w:tabs>
                <w:tab w:val="left" w:pos="421"/>
              </w:tabs>
              <w:rPr>
                <w:b/>
              </w:rPr>
            </w:pPr>
            <w:r w:rsidRPr="00A05013">
              <w:rPr>
                <w:b/>
              </w:rPr>
              <w:t>From – To</w:t>
            </w:r>
          </w:p>
          <w:p w14:paraId="62D5343B" w14:textId="3F4D07AB" w:rsidR="00CA5E3A" w:rsidRDefault="00CA5E3A" w:rsidP="00D91D32">
            <w:pPr>
              <w:tabs>
                <w:tab w:val="left" w:pos="421"/>
              </w:tabs>
            </w:pPr>
            <w:r w:rsidRPr="00570668">
              <w:rPr>
                <w:caps/>
              </w:rPr>
              <w:t>2006</w:t>
            </w:r>
            <w:r w:rsidRPr="00570668">
              <w:t>–present</w:t>
            </w:r>
          </w:p>
          <w:p w14:paraId="2D08170F" w14:textId="77777777" w:rsidR="00CA5E3A" w:rsidRDefault="00CA5E3A" w:rsidP="00D91D32">
            <w:pPr>
              <w:tabs>
                <w:tab w:val="left" w:pos="421"/>
              </w:tabs>
            </w:pPr>
          </w:p>
          <w:p w14:paraId="68A106BB" w14:textId="77777777" w:rsidR="00D31D69" w:rsidRDefault="00D31D69" w:rsidP="00D91D32">
            <w:pPr>
              <w:tabs>
                <w:tab w:val="left" w:pos="421"/>
              </w:tabs>
            </w:pPr>
          </w:p>
          <w:p w14:paraId="5FB95B5B" w14:textId="31175EEA" w:rsidR="00CA5E3A" w:rsidRDefault="00CA5E3A" w:rsidP="00D91D32">
            <w:pPr>
              <w:tabs>
                <w:tab w:val="left" w:pos="421"/>
              </w:tabs>
            </w:pPr>
            <w:r w:rsidRPr="00570668">
              <w:t>2003–2006</w:t>
            </w:r>
          </w:p>
          <w:p w14:paraId="47F667D7" w14:textId="77777777" w:rsidR="00D31D69" w:rsidRDefault="00D31D69" w:rsidP="00D91D32">
            <w:pPr>
              <w:tabs>
                <w:tab w:val="left" w:pos="421"/>
              </w:tabs>
              <w:rPr>
                <w:b/>
              </w:rPr>
            </w:pPr>
          </w:p>
          <w:p w14:paraId="75A55502" w14:textId="78B0707C" w:rsidR="00D31D69" w:rsidRDefault="006C1B3F" w:rsidP="00D91D32">
            <w:pPr>
              <w:tabs>
                <w:tab w:val="left" w:pos="421"/>
              </w:tabs>
            </w:pPr>
            <w:r>
              <w:t xml:space="preserve">                         </w:t>
            </w:r>
            <w:r w:rsidR="00D31D69" w:rsidRPr="00570668">
              <w:t>1999–2003</w:t>
            </w:r>
          </w:p>
          <w:p w14:paraId="41457C23" w14:textId="77777777" w:rsidR="00D31D69" w:rsidRDefault="00D31D69" w:rsidP="00D91D32">
            <w:pPr>
              <w:tabs>
                <w:tab w:val="left" w:pos="421"/>
              </w:tabs>
              <w:rPr>
                <w:b/>
              </w:rPr>
            </w:pPr>
          </w:p>
          <w:p w14:paraId="2AB0DAE3" w14:textId="0818CC78" w:rsidR="00D31D69" w:rsidRDefault="00D31D69" w:rsidP="00D91D32">
            <w:pPr>
              <w:tabs>
                <w:tab w:val="left" w:pos="421"/>
              </w:tabs>
            </w:pPr>
            <w:r w:rsidRPr="00570668">
              <w:t>1995–1999</w:t>
            </w:r>
          </w:p>
          <w:p w14:paraId="2BA6D499" w14:textId="77777777" w:rsidR="00D31D69" w:rsidRDefault="00D31D69" w:rsidP="00D91D32">
            <w:pPr>
              <w:tabs>
                <w:tab w:val="left" w:pos="421"/>
              </w:tabs>
              <w:rPr>
                <w:b/>
              </w:rPr>
            </w:pPr>
          </w:p>
          <w:p w14:paraId="4DF4AC76" w14:textId="77777777" w:rsidR="00241EA4" w:rsidRDefault="00241EA4" w:rsidP="00D91D32">
            <w:pPr>
              <w:tabs>
                <w:tab w:val="left" w:pos="421"/>
              </w:tabs>
            </w:pPr>
            <w:r>
              <w:t xml:space="preserve">         </w:t>
            </w:r>
          </w:p>
          <w:p w14:paraId="0E561992" w14:textId="01664656" w:rsidR="00D31D69" w:rsidRDefault="00D31D69" w:rsidP="00D91D32">
            <w:pPr>
              <w:tabs>
                <w:tab w:val="left" w:pos="421"/>
              </w:tabs>
            </w:pPr>
            <w:r w:rsidRPr="00570668">
              <w:t>1992–1995</w:t>
            </w:r>
          </w:p>
          <w:p w14:paraId="6B014630" w14:textId="77777777" w:rsidR="00D31D69" w:rsidRDefault="00D31D69" w:rsidP="00D91D32">
            <w:pPr>
              <w:tabs>
                <w:tab w:val="left" w:pos="421"/>
              </w:tabs>
            </w:pPr>
          </w:p>
          <w:p w14:paraId="250FC50D" w14:textId="184D6588" w:rsidR="00D31D69" w:rsidRDefault="00D31D69" w:rsidP="00D91D32">
            <w:pPr>
              <w:tabs>
                <w:tab w:val="left" w:pos="421"/>
              </w:tabs>
            </w:pPr>
            <w:r>
              <w:t xml:space="preserve">       </w:t>
            </w:r>
            <w:r w:rsidR="00D91D32">
              <w:t xml:space="preserve">                 </w:t>
            </w:r>
            <w:r w:rsidRPr="00570668">
              <w:t>1989–199</w:t>
            </w:r>
            <w:r w:rsidR="00D91D32">
              <w:t xml:space="preserve">2 </w:t>
            </w:r>
          </w:p>
          <w:p w14:paraId="5A2455EF" w14:textId="0AE65A70" w:rsidR="00D31D69" w:rsidRDefault="00D31D69" w:rsidP="00D91D32">
            <w:pPr>
              <w:tabs>
                <w:tab w:val="left" w:pos="421"/>
              </w:tabs>
            </w:pPr>
          </w:p>
          <w:p w14:paraId="6263C04E" w14:textId="52297E04" w:rsidR="00D31D69" w:rsidRPr="00A05013" w:rsidRDefault="00D31D69" w:rsidP="00D91D32">
            <w:pPr>
              <w:tabs>
                <w:tab w:val="left" w:pos="421"/>
              </w:tabs>
              <w:rPr>
                <w:b/>
              </w:rPr>
            </w:pPr>
            <w:r w:rsidRPr="00570668">
              <w:t>1971–1992</w:t>
            </w:r>
          </w:p>
        </w:tc>
        <w:tc>
          <w:tcPr>
            <w:tcW w:w="7294" w:type="dxa"/>
            <w:tcBorders>
              <w:bottom w:val="single" w:sz="4" w:space="0" w:color="auto"/>
              <w:right w:val="nil"/>
            </w:tcBorders>
          </w:tcPr>
          <w:p w14:paraId="0C2AB87E" w14:textId="77777777" w:rsidR="003D00EC" w:rsidRDefault="003D00EC" w:rsidP="00BF54D7">
            <w:pPr>
              <w:tabs>
                <w:tab w:val="left" w:pos="421"/>
              </w:tabs>
              <w:rPr>
                <w:b/>
              </w:rPr>
            </w:pPr>
            <w:r w:rsidRPr="00A05013">
              <w:rPr>
                <w:b/>
              </w:rPr>
              <w:t>Position Title, Organization and Location</w:t>
            </w:r>
          </w:p>
          <w:p w14:paraId="64B67482" w14:textId="7914BF8B" w:rsidR="00CA5E3A" w:rsidRDefault="00CA5E3A" w:rsidP="00CA5E3A">
            <w:pPr>
              <w:spacing w:line="240" w:lineRule="exact"/>
              <w:ind w:left="1440" w:hanging="1440"/>
              <w:jc w:val="both"/>
            </w:pPr>
            <w:r w:rsidRPr="00570668">
              <w:t>Senior R&amp;D Staff, Center for Nanophase Materials Sciences, Oak Ridge National Laboratory</w:t>
            </w:r>
            <w:r>
              <w:t>, Oak Ridge TN</w:t>
            </w:r>
          </w:p>
          <w:p w14:paraId="327BD1ED" w14:textId="77777777" w:rsidR="00D31D69" w:rsidRDefault="00D31D69" w:rsidP="00CA5E3A">
            <w:pPr>
              <w:spacing w:line="240" w:lineRule="exact"/>
              <w:ind w:left="1440" w:hanging="1440"/>
              <w:jc w:val="both"/>
            </w:pPr>
          </w:p>
          <w:p w14:paraId="312C3929" w14:textId="12B19259" w:rsidR="00CA5E3A" w:rsidRDefault="00CA5E3A" w:rsidP="00CA5E3A">
            <w:pPr>
              <w:spacing w:line="240" w:lineRule="exact"/>
              <w:ind w:left="1440" w:hanging="1440"/>
              <w:jc w:val="both"/>
            </w:pPr>
            <w:r w:rsidRPr="00570668">
              <w:t>Research Professor,</w:t>
            </w:r>
            <w:r w:rsidR="006C1B3F">
              <w:t xml:space="preserve"> </w:t>
            </w:r>
            <w:r w:rsidRPr="00570668">
              <w:t>Department of Materials Science and Engineering, University of Tennessee</w:t>
            </w:r>
            <w:r w:rsidR="00D31D69">
              <w:t>, Knoxville</w:t>
            </w:r>
          </w:p>
          <w:p w14:paraId="250EEB1F" w14:textId="77777777" w:rsidR="00D31D69" w:rsidRPr="00570668" w:rsidRDefault="00D31D69" w:rsidP="00CA5E3A">
            <w:pPr>
              <w:spacing w:line="240" w:lineRule="exact"/>
              <w:ind w:left="1440" w:hanging="1440"/>
              <w:jc w:val="both"/>
            </w:pPr>
          </w:p>
          <w:p w14:paraId="1E46D222" w14:textId="485EBF88" w:rsidR="00D31D69" w:rsidRDefault="00D31D69" w:rsidP="00D31D69">
            <w:pPr>
              <w:spacing w:line="240" w:lineRule="exact"/>
              <w:ind w:left="1440" w:hanging="1440"/>
              <w:jc w:val="both"/>
            </w:pPr>
            <w:r w:rsidRPr="00570668">
              <w:t>Research Associate Professor, Department of Materials Science and Engineering, University of Tennessee</w:t>
            </w:r>
            <w:r>
              <w:t>, Knoxville</w:t>
            </w:r>
          </w:p>
          <w:p w14:paraId="75E691E1" w14:textId="77777777" w:rsidR="00D31D69" w:rsidRPr="00570668" w:rsidRDefault="00D31D69" w:rsidP="00D31D69">
            <w:pPr>
              <w:spacing w:line="240" w:lineRule="exact"/>
              <w:ind w:left="1440" w:hanging="1440"/>
              <w:jc w:val="both"/>
            </w:pPr>
          </w:p>
          <w:p w14:paraId="0488A649" w14:textId="29775DE6" w:rsidR="00D31D69" w:rsidRDefault="00D31D69" w:rsidP="00D31D69">
            <w:pPr>
              <w:spacing w:line="240" w:lineRule="exact"/>
              <w:ind w:left="1440" w:hanging="1440"/>
              <w:jc w:val="both"/>
            </w:pPr>
            <w:r w:rsidRPr="00570668">
              <w:t>Research Scientist, Oak Ridge National Laboratory (Supported by Oak Ridge Associated Universities)</w:t>
            </w:r>
            <w:r>
              <w:t xml:space="preserve"> Oak Ridge TN</w:t>
            </w:r>
          </w:p>
          <w:p w14:paraId="635A0F74" w14:textId="77777777" w:rsidR="00D31D69" w:rsidRDefault="00D31D69" w:rsidP="00D31D69">
            <w:pPr>
              <w:spacing w:line="240" w:lineRule="exact"/>
              <w:ind w:left="1440" w:hanging="1440"/>
              <w:jc w:val="both"/>
            </w:pPr>
          </w:p>
          <w:p w14:paraId="07FA7B0D" w14:textId="1586B3FA" w:rsidR="00CA5E3A" w:rsidRDefault="00D31D69" w:rsidP="006C1B3F">
            <w:pPr>
              <w:tabs>
                <w:tab w:val="left" w:pos="421"/>
              </w:tabs>
              <w:rPr>
                <w:b/>
              </w:rPr>
            </w:pPr>
            <w:r w:rsidRPr="00570668">
              <w:t>Visiting Scientist, Oak Ridge National Laboratory</w:t>
            </w:r>
            <w:r>
              <w:t>, Oak Ridge TN</w:t>
            </w:r>
          </w:p>
          <w:p w14:paraId="15852896" w14:textId="77777777" w:rsidR="00CA5E3A" w:rsidRDefault="00CA5E3A" w:rsidP="00D31D69">
            <w:pPr>
              <w:tabs>
                <w:tab w:val="left" w:pos="421"/>
              </w:tabs>
              <w:rPr>
                <w:b/>
              </w:rPr>
            </w:pPr>
          </w:p>
          <w:p w14:paraId="3CB8B163" w14:textId="15F9D3B4" w:rsidR="00CA5E3A" w:rsidRDefault="00D31D69" w:rsidP="006C1B3F">
            <w:pPr>
              <w:tabs>
                <w:tab w:val="left" w:pos="421"/>
              </w:tabs>
            </w:pPr>
            <w:r w:rsidRPr="00570668">
              <w:t>Science Alliance Professor of Physics, Moscow Institute of Physics and Technology</w:t>
            </w:r>
            <w:r w:rsidR="001A7D27">
              <w:t>, Moscow, Russia</w:t>
            </w:r>
          </w:p>
          <w:p w14:paraId="082A7814" w14:textId="604D4BF0" w:rsidR="00D31D69" w:rsidRDefault="00D31D69" w:rsidP="003D00EC">
            <w:pPr>
              <w:tabs>
                <w:tab w:val="left" w:pos="421"/>
              </w:tabs>
              <w:jc w:val="center"/>
            </w:pPr>
          </w:p>
          <w:p w14:paraId="60DB204D" w14:textId="77777777" w:rsidR="00D31D69" w:rsidRPr="00570668" w:rsidRDefault="00D31D69" w:rsidP="00D31D69">
            <w:pPr>
              <w:spacing w:line="240" w:lineRule="exact"/>
              <w:ind w:left="1440" w:hanging="1440"/>
              <w:jc w:val="both"/>
            </w:pPr>
            <w:r w:rsidRPr="00570668">
              <w:t xml:space="preserve">Research Scientist, Senior Scientist and Group Leader, Institute of Spectroscopy, </w:t>
            </w:r>
            <w:proofErr w:type="spellStart"/>
            <w:r w:rsidRPr="00570668">
              <w:t>Troitsk</w:t>
            </w:r>
            <w:proofErr w:type="spellEnd"/>
            <w:r w:rsidRPr="00570668">
              <w:t>, Moscow, Russia</w:t>
            </w:r>
          </w:p>
          <w:p w14:paraId="10672AA1" w14:textId="77777777" w:rsidR="00D31D69" w:rsidRDefault="00D31D69" w:rsidP="003D00EC">
            <w:pPr>
              <w:tabs>
                <w:tab w:val="left" w:pos="421"/>
              </w:tabs>
              <w:jc w:val="center"/>
              <w:rPr>
                <w:b/>
              </w:rPr>
            </w:pPr>
          </w:p>
          <w:p w14:paraId="27D56D8B" w14:textId="3072BC90" w:rsidR="00CA5E3A" w:rsidRPr="00A05013" w:rsidRDefault="00CA5E3A" w:rsidP="003D00EC">
            <w:pPr>
              <w:tabs>
                <w:tab w:val="left" w:pos="421"/>
              </w:tabs>
              <w:jc w:val="center"/>
              <w:rPr>
                <w:b/>
              </w:rPr>
            </w:pPr>
          </w:p>
        </w:tc>
      </w:tr>
    </w:tbl>
    <w:p w14:paraId="63AD54AF" w14:textId="77777777" w:rsidR="00D91D32" w:rsidRDefault="00D91D32">
      <w:pPr>
        <w:pStyle w:val="BodyText"/>
        <w:rPr>
          <w:sz w:val="22"/>
          <w:szCs w:val="22"/>
        </w:rPr>
      </w:pPr>
    </w:p>
    <w:p w14:paraId="2530E82C" w14:textId="77777777" w:rsidR="0032074F" w:rsidRDefault="0032074F">
      <w:pPr>
        <w:pStyle w:val="BodyText"/>
        <w:rPr>
          <w:sz w:val="22"/>
          <w:szCs w:val="22"/>
        </w:rPr>
      </w:pPr>
    </w:p>
    <w:p w14:paraId="74C9B47F" w14:textId="77777777" w:rsidR="0032074F" w:rsidRDefault="0032074F">
      <w:pPr>
        <w:pStyle w:val="BodyText"/>
        <w:rPr>
          <w:sz w:val="22"/>
          <w:szCs w:val="22"/>
        </w:rPr>
      </w:pPr>
    </w:p>
    <w:p w14:paraId="1DD5C794" w14:textId="1F5757A2" w:rsidR="00276086" w:rsidRDefault="000210AF" w:rsidP="00A055C7">
      <w:pPr>
        <w:pStyle w:val="BodyText"/>
        <w:ind w:left="360"/>
        <w:rPr>
          <w:b w:val="0"/>
          <w:color w:val="FF0000"/>
          <w:sz w:val="22"/>
          <w:szCs w:val="22"/>
        </w:rPr>
      </w:pPr>
      <w:r w:rsidRPr="00A05013">
        <w:rPr>
          <w:sz w:val="22"/>
          <w:szCs w:val="22"/>
        </w:rPr>
        <w:lastRenderedPageBreak/>
        <w:t>P</w:t>
      </w:r>
      <w:r w:rsidR="00481054" w:rsidRPr="00A05013">
        <w:rPr>
          <w:sz w:val="22"/>
          <w:szCs w:val="22"/>
        </w:rPr>
        <w:t>UBLICATION</w:t>
      </w:r>
      <w:r w:rsidRPr="00A05013">
        <w:rPr>
          <w:sz w:val="22"/>
          <w:szCs w:val="22"/>
        </w:rPr>
        <w:t>S</w:t>
      </w:r>
      <w:r w:rsidR="002646DC" w:rsidRPr="00A05013">
        <w:rPr>
          <w:b w:val="0"/>
          <w:color w:val="FF0000"/>
          <w:sz w:val="22"/>
          <w:szCs w:val="22"/>
        </w:rPr>
        <w:t xml:space="preserve">: </w:t>
      </w:r>
    </w:p>
    <w:p w14:paraId="65A77772" w14:textId="77777777" w:rsidR="0056022D" w:rsidRDefault="0056022D">
      <w:pPr>
        <w:pStyle w:val="BodyText"/>
        <w:rPr>
          <w:b w:val="0"/>
          <w:color w:val="FF0000"/>
          <w:sz w:val="22"/>
          <w:szCs w:val="22"/>
        </w:rPr>
      </w:pPr>
    </w:p>
    <w:p w14:paraId="23070E71" w14:textId="77777777" w:rsidR="0056022D" w:rsidRDefault="0056022D">
      <w:pPr>
        <w:pStyle w:val="BodyText"/>
        <w:rPr>
          <w:b w:val="0"/>
          <w:color w:val="FF0000"/>
          <w:sz w:val="22"/>
          <w:szCs w:val="22"/>
        </w:rPr>
      </w:pPr>
    </w:p>
    <w:p w14:paraId="0668BB56" w14:textId="5FCBAD10" w:rsidR="0056022D" w:rsidRDefault="0056022D" w:rsidP="00A055C7">
      <w:pPr>
        <w:pStyle w:val="ListParagraph"/>
        <w:numPr>
          <w:ilvl w:val="0"/>
          <w:numId w:val="2"/>
        </w:numPr>
        <w:adjustRightInd w:val="0"/>
        <w:contextualSpacing/>
        <w:jc w:val="both"/>
        <w:rPr>
          <w:bCs/>
        </w:rPr>
      </w:pPr>
      <w:r w:rsidRPr="00A37E33">
        <w:t>Sumner B. Harris, Yu-</w:t>
      </w:r>
      <w:proofErr w:type="spellStart"/>
      <w:r w:rsidRPr="00A37E33">
        <w:t>Chuan</w:t>
      </w:r>
      <w:proofErr w:type="spellEnd"/>
      <w:r w:rsidRPr="00A37E33">
        <w:t xml:space="preserve"> Lin, Alexander A. Puretzky, </w:t>
      </w:r>
      <w:proofErr w:type="spellStart"/>
      <w:r w:rsidRPr="00A37E33">
        <w:t>Liangbo</w:t>
      </w:r>
      <w:proofErr w:type="spellEnd"/>
      <w:r w:rsidRPr="00A37E33">
        <w:t xml:space="preserve"> Liang, </w:t>
      </w:r>
      <w:proofErr w:type="spellStart"/>
      <w:r w:rsidRPr="00A37E33">
        <w:t>Ondrej</w:t>
      </w:r>
      <w:proofErr w:type="spellEnd"/>
      <w:r w:rsidR="000E19E2">
        <w:t xml:space="preserve"> </w:t>
      </w:r>
      <w:r w:rsidRPr="00A37E33">
        <w:t xml:space="preserve">Dyck, Tom </w:t>
      </w:r>
      <w:proofErr w:type="spellStart"/>
      <w:r w:rsidRPr="00A37E33">
        <w:t>Berlijn</w:t>
      </w:r>
      <w:proofErr w:type="spellEnd"/>
      <w:r w:rsidRPr="00A37E33">
        <w:t xml:space="preserve">, </w:t>
      </w:r>
      <w:proofErr w:type="spellStart"/>
      <w:r w:rsidRPr="00A37E33">
        <w:t>Gyula</w:t>
      </w:r>
      <w:proofErr w:type="spellEnd"/>
      <w:r w:rsidRPr="00A37E33">
        <w:t xml:space="preserve"> Eres, Christopher M. Rouleau, Kai Xiao, David B. </w:t>
      </w:r>
      <w:proofErr w:type="spellStart"/>
      <w:r w:rsidRPr="00A37E33">
        <w:t>Geohegan</w:t>
      </w:r>
      <w:proofErr w:type="spellEnd"/>
      <w:r w:rsidRPr="00A37E33">
        <w:t>, “</w:t>
      </w:r>
      <w:r w:rsidRPr="0056022D">
        <w:rPr>
          <w:bCs/>
        </w:rPr>
        <w:t xml:space="preserve">Real-Time Diagnostics of 2D Crystal Transformations by Pulsed Laser Deposition: Controlled Synthesis of Janus </w:t>
      </w:r>
      <w:proofErr w:type="spellStart"/>
      <w:r w:rsidRPr="0056022D">
        <w:rPr>
          <w:bCs/>
        </w:rPr>
        <w:t>WSSe</w:t>
      </w:r>
      <w:proofErr w:type="spellEnd"/>
      <w:r w:rsidRPr="0056022D">
        <w:rPr>
          <w:bCs/>
        </w:rPr>
        <w:t xml:space="preserve"> Monolayers and Alloys”, </w:t>
      </w:r>
      <w:r w:rsidRPr="0056022D">
        <w:rPr>
          <w:bCs/>
          <w:i/>
          <w:iCs/>
        </w:rPr>
        <w:t xml:space="preserve">ACS Nano, </w:t>
      </w:r>
      <w:r w:rsidRPr="0056022D">
        <w:rPr>
          <w:b/>
        </w:rPr>
        <w:t>17</w:t>
      </w:r>
      <w:r w:rsidRPr="0056022D">
        <w:rPr>
          <w:bCs/>
          <w:i/>
          <w:iCs/>
        </w:rPr>
        <w:t xml:space="preserve">, </w:t>
      </w:r>
      <w:r w:rsidRPr="0056022D">
        <w:rPr>
          <w:bCs/>
        </w:rPr>
        <w:t>2472−2486</w:t>
      </w:r>
      <w:r w:rsidRPr="0056022D">
        <w:rPr>
          <w:bCs/>
          <w:i/>
          <w:iCs/>
        </w:rPr>
        <w:t xml:space="preserve"> </w:t>
      </w:r>
      <w:r w:rsidRPr="0056022D">
        <w:rPr>
          <w:bCs/>
        </w:rPr>
        <w:t>(2023).</w:t>
      </w:r>
    </w:p>
    <w:p w14:paraId="25AEB9BC" w14:textId="5114BD64" w:rsidR="0032074F" w:rsidRPr="00614FB7" w:rsidRDefault="0032074F" w:rsidP="00A055C7">
      <w:pPr>
        <w:pStyle w:val="AuthorsFull"/>
        <w:numPr>
          <w:ilvl w:val="0"/>
          <w:numId w:val="2"/>
        </w:numPr>
        <w:spacing w:before="240"/>
        <w:contextualSpacing/>
        <w:jc w:val="both"/>
        <w:rPr>
          <w:i w:val="0"/>
          <w:iCs/>
          <w:color w:val="000000" w:themeColor="text1"/>
          <w:sz w:val="22"/>
          <w:szCs w:val="22"/>
        </w:rPr>
      </w:pPr>
      <w:proofErr w:type="spellStart"/>
      <w:r w:rsidRPr="00614FB7">
        <w:rPr>
          <w:i w:val="0"/>
          <w:color w:val="000000" w:themeColor="text1"/>
          <w:sz w:val="22"/>
          <w:szCs w:val="22"/>
        </w:rPr>
        <w:t>Wonhee</w:t>
      </w:r>
      <w:proofErr w:type="spellEnd"/>
      <w:r w:rsidRPr="00614FB7">
        <w:rPr>
          <w:i w:val="0"/>
          <w:color w:val="000000" w:themeColor="text1"/>
          <w:sz w:val="22"/>
          <w:szCs w:val="22"/>
        </w:rPr>
        <w:t xml:space="preserve"> Ko, Zheng Gai, Alexander A. Puretzky, </w:t>
      </w:r>
      <w:proofErr w:type="spellStart"/>
      <w:r w:rsidRPr="00614FB7">
        <w:rPr>
          <w:i w:val="0"/>
          <w:color w:val="000000" w:themeColor="text1"/>
          <w:sz w:val="22"/>
          <w:szCs w:val="22"/>
        </w:rPr>
        <w:t>Liangbo</w:t>
      </w:r>
      <w:proofErr w:type="spellEnd"/>
      <w:r w:rsidRPr="00614FB7">
        <w:rPr>
          <w:i w:val="0"/>
          <w:color w:val="000000" w:themeColor="text1"/>
          <w:sz w:val="22"/>
          <w:szCs w:val="22"/>
        </w:rPr>
        <w:t xml:space="preserve"> Liang, </w:t>
      </w:r>
      <w:r w:rsidRPr="00614FB7">
        <w:rPr>
          <w:i w:val="0"/>
          <w:sz w:val="22"/>
          <w:szCs w:val="22"/>
        </w:rPr>
        <w:t xml:space="preserve">Tom </w:t>
      </w:r>
      <w:proofErr w:type="spellStart"/>
      <w:r w:rsidRPr="00614FB7">
        <w:rPr>
          <w:i w:val="0"/>
          <w:sz w:val="22"/>
          <w:szCs w:val="22"/>
        </w:rPr>
        <w:t>Berlijn</w:t>
      </w:r>
      <w:proofErr w:type="spellEnd"/>
      <w:r w:rsidRPr="00614FB7">
        <w:rPr>
          <w:i w:val="0"/>
          <w:sz w:val="22"/>
          <w:szCs w:val="22"/>
        </w:rPr>
        <w:t xml:space="preserve">, </w:t>
      </w:r>
      <w:r w:rsidRPr="00614FB7">
        <w:rPr>
          <w:i w:val="0"/>
          <w:color w:val="000000" w:themeColor="text1"/>
          <w:sz w:val="22"/>
          <w:szCs w:val="22"/>
        </w:rPr>
        <w:t xml:space="preserve">Jordan A. </w:t>
      </w:r>
      <w:proofErr w:type="spellStart"/>
      <w:r w:rsidRPr="00614FB7">
        <w:rPr>
          <w:i w:val="0"/>
          <w:color w:val="000000" w:themeColor="text1"/>
          <w:sz w:val="22"/>
          <w:szCs w:val="22"/>
        </w:rPr>
        <w:t>Hachtel</w:t>
      </w:r>
      <w:proofErr w:type="spellEnd"/>
      <w:r w:rsidRPr="00614FB7">
        <w:rPr>
          <w:i w:val="0"/>
          <w:color w:val="000000" w:themeColor="text1"/>
          <w:sz w:val="22"/>
          <w:szCs w:val="22"/>
        </w:rPr>
        <w:t>,</w:t>
      </w:r>
      <w:r>
        <w:rPr>
          <w:i w:val="0"/>
          <w:color w:val="000000" w:themeColor="text1"/>
          <w:sz w:val="22"/>
          <w:szCs w:val="22"/>
        </w:rPr>
        <w:t xml:space="preserve"> </w:t>
      </w:r>
      <w:r w:rsidRPr="00614FB7">
        <w:rPr>
          <w:i w:val="0"/>
          <w:color w:val="000000" w:themeColor="text1"/>
          <w:sz w:val="22"/>
          <w:szCs w:val="22"/>
        </w:rPr>
        <w:t>Kai Xiao, Panchapakesan Ganesh, Mina Yoon, and An-Ping Li</w:t>
      </w:r>
      <w:r>
        <w:rPr>
          <w:i w:val="0"/>
          <w:color w:val="000000" w:themeColor="text1"/>
          <w:sz w:val="22"/>
          <w:szCs w:val="22"/>
        </w:rPr>
        <w:t>, “</w:t>
      </w:r>
      <w:r w:rsidRPr="00614FB7">
        <w:rPr>
          <w:i w:val="0"/>
          <w:color w:val="000000" w:themeColor="text1"/>
          <w:sz w:val="22"/>
          <w:szCs w:val="22"/>
        </w:rPr>
        <w:t>Understanding heterogeneities in quantum materials</w:t>
      </w:r>
      <w:r>
        <w:rPr>
          <w:i w:val="0"/>
          <w:color w:val="000000" w:themeColor="text1"/>
          <w:sz w:val="22"/>
          <w:szCs w:val="22"/>
        </w:rPr>
        <w:t xml:space="preserve">”, </w:t>
      </w:r>
      <w:r w:rsidRPr="0032074F">
        <w:rPr>
          <w:sz w:val="22"/>
          <w:szCs w:val="22"/>
        </w:rPr>
        <w:t>Advanced Materials</w:t>
      </w:r>
      <w:r w:rsidRPr="0032074F">
        <w:rPr>
          <w:i w:val="0"/>
          <w:iCs/>
          <w:sz w:val="22"/>
          <w:szCs w:val="22"/>
        </w:rPr>
        <w:t xml:space="preserve"> 2106909</w:t>
      </w:r>
      <w:r w:rsidRPr="0032074F">
        <w:rPr>
          <w:sz w:val="22"/>
          <w:szCs w:val="22"/>
        </w:rPr>
        <w:t xml:space="preserve"> </w:t>
      </w:r>
      <w:r w:rsidRPr="0032074F">
        <w:rPr>
          <w:i w:val="0"/>
          <w:iCs/>
          <w:sz w:val="22"/>
          <w:szCs w:val="22"/>
        </w:rPr>
        <w:t>(2022).</w:t>
      </w:r>
    </w:p>
    <w:p w14:paraId="0EC48F00" w14:textId="181CF310" w:rsidR="0032074F" w:rsidRPr="008C4DE6" w:rsidRDefault="0032074F" w:rsidP="00A055C7">
      <w:pPr>
        <w:pStyle w:val="ListParagraph"/>
        <w:numPr>
          <w:ilvl w:val="0"/>
          <w:numId w:val="2"/>
        </w:numPr>
        <w:adjustRightInd w:val="0"/>
        <w:contextualSpacing/>
        <w:rPr>
          <w:bCs/>
        </w:rPr>
      </w:pPr>
      <w:proofErr w:type="spellStart"/>
      <w:r w:rsidRPr="00253305">
        <w:rPr>
          <w:bCs/>
          <w:color w:val="000000" w:themeColor="text1"/>
        </w:rPr>
        <w:t>Yiling</w:t>
      </w:r>
      <w:proofErr w:type="spellEnd"/>
      <w:r w:rsidRPr="00253305">
        <w:rPr>
          <w:bCs/>
          <w:color w:val="000000" w:themeColor="text1"/>
        </w:rPr>
        <w:t xml:space="preserve"> Yu, Gang </w:t>
      </w:r>
      <w:proofErr w:type="spellStart"/>
      <w:r w:rsidRPr="00253305">
        <w:rPr>
          <w:bCs/>
          <w:color w:val="000000" w:themeColor="text1"/>
        </w:rPr>
        <w:t>Seob</w:t>
      </w:r>
      <w:proofErr w:type="spellEnd"/>
      <w:r w:rsidRPr="00253305">
        <w:rPr>
          <w:bCs/>
          <w:color w:val="000000" w:themeColor="text1"/>
        </w:rPr>
        <w:t xml:space="preserve"> Jung, </w:t>
      </w:r>
      <w:proofErr w:type="spellStart"/>
      <w:r w:rsidRPr="00253305">
        <w:rPr>
          <w:bCs/>
          <w:color w:val="000000" w:themeColor="text1"/>
        </w:rPr>
        <w:t>Chenze</w:t>
      </w:r>
      <w:proofErr w:type="spellEnd"/>
      <w:r w:rsidRPr="00253305">
        <w:rPr>
          <w:bCs/>
          <w:color w:val="000000" w:themeColor="text1"/>
        </w:rPr>
        <w:t xml:space="preserve"> Liu, Yu-</w:t>
      </w:r>
      <w:proofErr w:type="spellStart"/>
      <w:r w:rsidRPr="00253305">
        <w:rPr>
          <w:bCs/>
          <w:color w:val="000000" w:themeColor="text1"/>
        </w:rPr>
        <w:t>Chuan</w:t>
      </w:r>
      <w:proofErr w:type="spellEnd"/>
      <w:r w:rsidRPr="00253305">
        <w:rPr>
          <w:bCs/>
          <w:color w:val="000000" w:themeColor="text1"/>
        </w:rPr>
        <w:t xml:space="preserve"> Lin, Christopher M. Rouleau, Mina Yoon, </w:t>
      </w:r>
      <w:proofErr w:type="spellStart"/>
      <w:r w:rsidRPr="00253305">
        <w:rPr>
          <w:bCs/>
          <w:color w:val="000000" w:themeColor="text1"/>
        </w:rPr>
        <w:t>Gyula</w:t>
      </w:r>
      <w:proofErr w:type="spellEnd"/>
      <w:r w:rsidRPr="00253305">
        <w:rPr>
          <w:bCs/>
          <w:color w:val="000000" w:themeColor="text1"/>
        </w:rPr>
        <w:t xml:space="preserve"> Eres, Gerd </w:t>
      </w:r>
      <w:proofErr w:type="spellStart"/>
      <w:r w:rsidRPr="00253305">
        <w:rPr>
          <w:bCs/>
          <w:color w:val="000000" w:themeColor="text1"/>
        </w:rPr>
        <w:t>Duscher</w:t>
      </w:r>
      <w:proofErr w:type="spellEnd"/>
      <w:r w:rsidRPr="00253305">
        <w:rPr>
          <w:bCs/>
          <w:color w:val="000000" w:themeColor="text1"/>
        </w:rPr>
        <w:t xml:space="preserve">, Kai Xiao, Stephan </w:t>
      </w:r>
      <w:proofErr w:type="spellStart"/>
      <w:r w:rsidRPr="00253305">
        <w:rPr>
          <w:bCs/>
          <w:color w:val="000000" w:themeColor="text1"/>
        </w:rPr>
        <w:t>Irle</w:t>
      </w:r>
      <w:proofErr w:type="spellEnd"/>
      <w:r w:rsidRPr="00253305">
        <w:rPr>
          <w:bCs/>
          <w:color w:val="000000" w:themeColor="text1"/>
        </w:rPr>
        <w:t xml:space="preserve">, Alexander A. Puretzky, David B. </w:t>
      </w:r>
      <w:proofErr w:type="spellStart"/>
      <w:r w:rsidRPr="00253305">
        <w:rPr>
          <w:bCs/>
          <w:color w:val="000000" w:themeColor="text1"/>
        </w:rPr>
        <w:t>Geohegan</w:t>
      </w:r>
      <w:proofErr w:type="spellEnd"/>
      <w:r w:rsidRPr="00253305">
        <w:rPr>
          <w:bCs/>
          <w:color w:val="000000" w:themeColor="text1"/>
        </w:rPr>
        <w:t>,</w:t>
      </w:r>
      <w:r w:rsidRPr="00253305">
        <w:rPr>
          <w:color w:val="000000" w:themeColor="text1"/>
        </w:rPr>
        <w:t xml:space="preserve"> “Strain-Induced Growth of Twisted Bilayers during the Coalescence of Monolayer MoS</w:t>
      </w:r>
      <w:r w:rsidRPr="00253305">
        <w:rPr>
          <w:color w:val="000000" w:themeColor="text1"/>
          <w:vertAlign w:val="subscript"/>
        </w:rPr>
        <w:t>2</w:t>
      </w:r>
      <w:r w:rsidRPr="00253305">
        <w:rPr>
          <w:color w:val="000000" w:themeColor="text1"/>
        </w:rPr>
        <w:t> </w:t>
      </w:r>
      <w:bookmarkStart w:id="0" w:name="_gjdgxs" w:colFirst="0" w:colLast="0"/>
      <w:bookmarkEnd w:id="0"/>
      <w:r w:rsidRPr="00253305">
        <w:rPr>
          <w:color w:val="000000" w:themeColor="text1"/>
        </w:rPr>
        <w:t xml:space="preserve">Crystals”, </w:t>
      </w:r>
      <w:r w:rsidRPr="0032074F">
        <w:rPr>
          <w:i/>
          <w:iCs/>
        </w:rPr>
        <w:t>ACS Nano</w:t>
      </w:r>
      <w:r w:rsidRPr="0032074F">
        <w:t xml:space="preserve"> </w:t>
      </w:r>
      <w:r w:rsidRPr="0032074F">
        <w:rPr>
          <w:b/>
          <w:bCs/>
        </w:rPr>
        <w:t>15</w:t>
      </w:r>
      <w:r w:rsidRPr="0032074F">
        <w:t>, 4504-4517 (2021).</w:t>
      </w:r>
      <w:r w:rsidRPr="00253305">
        <w:rPr>
          <w:rFonts w:ascii="-webkit-standard" w:hAnsi="-webkit-standard"/>
          <w:color w:val="000000"/>
        </w:rPr>
        <w:t xml:space="preserve"> </w:t>
      </w:r>
    </w:p>
    <w:p w14:paraId="21121DDB" w14:textId="425C151F" w:rsidR="00615257" w:rsidRPr="00615257" w:rsidRDefault="00615257" w:rsidP="00A055C7">
      <w:pPr>
        <w:pStyle w:val="ListParagraph"/>
        <w:numPr>
          <w:ilvl w:val="0"/>
          <w:numId w:val="2"/>
        </w:numPr>
        <w:contextualSpacing/>
        <w:jc w:val="both"/>
        <w:rPr>
          <w:bCs/>
          <w:color w:val="000000" w:themeColor="text1"/>
        </w:rPr>
      </w:pPr>
      <w:r w:rsidRPr="00615257">
        <w:rPr>
          <w:bCs/>
        </w:rPr>
        <w:t>Alexander A. Puretzky, Yu-Chuan Lin, Chenze Liu, Alex M. Strasser, Yiling Yu, Stela Canulescu, Christopher M. Rouleau, Kai Xiao, Gerd Duscher, David B. Geohegan,</w:t>
      </w:r>
      <w:r w:rsidRPr="00615257">
        <w:rPr>
          <w:bCs/>
          <w:i/>
          <w:iCs/>
        </w:rPr>
        <w:t xml:space="preserve"> </w:t>
      </w:r>
      <w:r w:rsidRPr="00615257">
        <w:rPr>
          <w:bCs/>
        </w:rPr>
        <w:t>“</w:t>
      </w:r>
      <w:r w:rsidRPr="00615257">
        <w:rPr>
          <w:bCs/>
          <w:i/>
          <w:iCs/>
        </w:rPr>
        <w:t>In situ</w:t>
      </w:r>
      <w:r w:rsidRPr="00615257">
        <w:rPr>
          <w:bCs/>
        </w:rPr>
        <w:t xml:space="preserve"> laser reflectivity to monitor and control the nucleation and growth of </w:t>
      </w:r>
      <w:proofErr w:type="gramStart"/>
      <w:r w:rsidRPr="00615257">
        <w:rPr>
          <w:bCs/>
        </w:rPr>
        <w:t>atomically-thin</w:t>
      </w:r>
      <w:proofErr w:type="gramEnd"/>
      <w:r w:rsidRPr="00615257">
        <w:rPr>
          <w:bCs/>
        </w:rPr>
        <w:t xml:space="preserve"> 2D materials”, </w:t>
      </w:r>
      <w:r w:rsidRPr="00615257">
        <w:rPr>
          <w:bCs/>
          <w:i/>
          <w:iCs/>
          <w:color w:val="000000" w:themeColor="text1"/>
        </w:rPr>
        <w:t>2D Mater.</w:t>
      </w:r>
      <w:r w:rsidRPr="00615257">
        <w:rPr>
          <w:bCs/>
          <w:color w:val="000000" w:themeColor="text1"/>
        </w:rPr>
        <w:t xml:space="preserve"> </w:t>
      </w:r>
      <w:r w:rsidRPr="00615257">
        <w:rPr>
          <w:b/>
          <w:color w:val="000000" w:themeColor="text1"/>
        </w:rPr>
        <w:t>7</w:t>
      </w:r>
      <w:r w:rsidRPr="00615257">
        <w:rPr>
          <w:bCs/>
          <w:color w:val="000000" w:themeColor="text1"/>
        </w:rPr>
        <w:t>, 025048 (2020).</w:t>
      </w:r>
    </w:p>
    <w:p w14:paraId="4883C918" w14:textId="0D2B67D6" w:rsidR="00615257" w:rsidRPr="00615257" w:rsidRDefault="00615257" w:rsidP="00A055C7">
      <w:pPr>
        <w:pStyle w:val="ListParagraph"/>
        <w:numPr>
          <w:ilvl w:val="0"/>
          <w:numId w:val="2"/>
        </w:numPr>
        <w:contextualSpacing/>
        <w:jc w:val="both"/>
        <w:rPr>
          <w:bCs/>
        </w:rPr>
      </w:pPr>
      <w:r w:rsidRPr="00FC66AB">
        <w:t>Yu-Chuan Lin, Chenze Liu,</w:t>
      </w:r>
      <w:r w:rsidRPr="00615257">
        <w:rPr>
          <w:vertAlign w:val="superscript"/>
        </w:rPr>
        <w:t xml:space="preserve"> </w:t>
      </w:r>
      <w:r w:rsidRPr="00FC66AB">
        <w:t>Yiling Yu,</w:t>
      </w:r>
      <w:r w:rsidRPr="00615257">
        <w:rPr>
          <w:vertAlign w:val="superscript"/>
        </w:rPr>
        <w:t xml:space="preserve"> </w:t>
      </w:r>
      <w:r w:rsidRPr="00FC66AB">
        <w:t>Yiyi Gu,</w:t>
      </w:r>
      <w:r w:rsidRPr="00FC66AB" w:rsidDel="00D96585">
        <w:t xml:space="preserve"> </w:t>
      </w:r>
      <w:r w:rsidRPr="00FC66AB">
        <w:t>Eva Zarkadoula, Mina Yoon, Alexander A.  Puretzky, Liangbo Liang, Alex Strasser, Xiangru Kong, Harry M. Meyer, Matthias Lorenz, Matthew F. Chisholm,</w:t>
      </w:r>
      <w:r w:rsidRPr="00615257">
        <w:rPr>
          <w:vertAlign w:val="superscript"/>
        </w:rPr>
        <w:t xml:space="preserve"> </w:t>
      </w:r>
      <w:r w:rsidRPr="00FC66AB">
        <w:t>Ilia Ivanov, Christopher M. Rouleau,</w:t>
      </w:r>
      <w:r w:rsidRPr="00615257">
        <w:rPr>
          <w:vertAlign w:val="superscript"/>
        </w:rPr>
        <w:t xml:space="preserve"> </w:t>
      </w:r>
      <w:r w:rsidRPr="00FC66AB">
        <w:t>Gerd Duscher, Kai Xiao, David B. Geohegan</w:t>
      </w:r>
      <w:r>
        <w:t>,</w:t>
      </w:r>
      <w:r w:rsidRPr="00FC66AB">
        <w:t xml:space="preserve"> “</w:t>
      </w:r>
      <w:r w:rsidRPr="00615257">
        <w:rPr>
          <w:bCs/>
        </w:rPr>
        <w:t xml:space="preserve">Low energy implantation into transition metal dichalcogenide monolayers to form Janus structures”, </w:t>
      </w:r>
      <w:r w:rsidRPr="00615257">
        <w:rPr>
          <w:bCs/>
          <w:i/>
          <w:iCs/>
        </w:rPr>
        <w:t>ACS Nano</w:t>
      </w:r>
      <w:r w:rsidRPr="00615257">
        <w:rPr>
          <w:bCs/>
        </w:rPr>
        <w:t xml:space="preserve"> </w:t>
      </w:r>
      <w:r w:rsidRPr="00615257">
        <w:rPr>
          <w:b/>
        </w:rPr>
        <w:t>14</w:t>
      </w:r>
      <w:r w:rsidRPr="00615257">
        <w:rPr>
          <w:bCs/>
        </w:rPr>
        <w:t>, 3896-3906 (2020).</w:t>
      </w:r>
    </w:p>
    <w:p w14:paraId="091F31A7" w14:textId="7CDC278D" w:rsidR="00615257" w:rsidRDefault="00615257" w:rsidP="00A055C7">
      <w:pPr>
        <w:pStyle w:val="ListParagraph"/>
        <w:numPr>
          <w:ilvl w:val="0"/>
          <w:numId w:val="2"/>
        </w:numPr>
        <w:contextualSpacing/>
        <w:jc w:val="both"/>
        <w:rPr>
          <w:bCs/>
          <w:color w:val="212121"/>
        </w:rPr>
      </w:pPr>
      <w:r w:rsidRPr="00615257">
        <w:rPr>
          <w:color w:val="212121"/>
        </w:rPr>
        <w:t xml:space="preserve">Yiyi Gu, Hui Cai, </w:t>
      </w:r>
      <w:proofErr w:type="spellStart"/>
      <w:r w:rsidRPr="00615257">
        <w:rPr>
          <w:color w:val="212121"/>
        </w:rPr>
        <w:t>Jichen</w:t>
      </w:r>
      <w:proofErr w:type="spellEnd"/>
      <w:r w:rsidRPr="00615257">
        <w:rPr>
          <w:color w:val="212121"/>
        </w:rPr>
        <w:t xml:space="preserve"> Dong, </w:t>
      </w:r>
      <w:proofErr w:type="spellStart"/>
      <w:r w:rsidRPr="00615257">
        <w:rPr>
          <w:color w:val="212121"/>
        </w:rPr>
        <w:t>Yiling</w:t>
      </w:r>
      <w:proofErr w:type="spellEnd"/>
      <w:r w:rsidRPr="00615257">
        <w:rPr>
          <w:color w:val="212121"/>
        </w:rPr>
        <w:t xml:space="preserve"> Yu, Anna N. Hoffman, Chenze Liu, Akinola Oyedele, Yu-Chuan Lin, Alexander A. Puretzky, Gerd Duscher, Philip D. Rack, Christopher M. Rouleau, </w:t>
      </w:r>
      <w:proofErr w:type="spellStart"/>
      <w:r w:rsidRPr="00615257">
        <w:rPr>
          <w:color w:val="212121"/>
        </w:rPr>
        <w:t>Xiangmin</w:t>
      </w:r>
      <w:proofErr w:type="spellEnd"/>
      <w:r w:rsidRPr="00615257">
        <w:rPr>
          <w:color w:val="212121"/>
        </w:rPr>
        <w:t xml:space="preserve"> Meng, Feng Ding, David B. Geohegan,</w:t>
      </w:r>
      <w:r w:rsidRPr="00615257">
        <w:rPr>
          <w:color w:val="212121"/>
          <w:vertAlign w:val="superscript"/>
        </w:rPr>
        <w:t xml:space="preserve"> </w:t>
      </w:r>
      <w:r w:rsidRPr="00615257">
        <w:rPr>
          <w:color w:val="212121"/>
        </w:rPr>
        <w:t>Kai Xiao,</w:t>
      </w:r>
      <w:bookmarkStart w:id="1" w:name="_Hlk803730"/>
      <w:r w:rsidRPr="00615257">
        <w:rPr>
          <w:b/>
          <w:color w:val="4F81BD" w:themeColor="accent1"/>
          <w:lang w:eastAsia="zh-CN"/>
        </w:rPr>
        <w:t xml:space="preserve"> </w:t>
      </w:r>
      <w:r w:rsidRPr="00615257">
        <w:rPr>
          <w:bCs/>
          <w:color w:val="000000" w:themeColor="text1"/>
          <w:lang w:eastAsia="zh-CN"/>
        </w:rPr>
        <w:t>“</w:t>
      </w:r>
      <w:r w:rsidRPr="00615257">
        <w:rPr>
          <w:bCs/>
          <w:color w:val="212121"/>
        </w:rPr>
        <w:t xml:space="preserve">2D palladium </w:t>
      </w:r>
      <w:proofErr w:type="spellStart"/>
      <w:r w:rsidRPr="00615257">
        <w:rPr>
          <w:bCs/>
          <w:color w:val="212121"/>
        </w:rPr>
        <w:t>diselenide</w:t>
      </w:r>
      <w:proofErr w:type="spellEnd"/>
      <w:r w:rsidRPr="00615257">
        <w:rPr>
          <w:bCs/>
          <w:color w:val="212121"/>
        </w:rPr>
        <w:t xml:space="preserve"> with strong in-plane optical anisotropy and high mobility grown by chemical vapor deposition”, </w:t>
      </w:r>
      <w:bookmarkEnd w:id="1"/>
      <w:proofErr w:type="spellStart"/>
      <w:r w:rsidRPr="00615257">
        <w:rPr>
          <w:bCs/>
          <w:i/>
          <w:iCs/>
          <w:color w:val="212121"/>
        </w:rPr>
        <w:t>Adv.Mater</w:t>
      </w:r>
      <w:proofErr w:type="spellEnd"/>
      <w:r w:rsidRPr="00615257">
        <w:rPr>
          <w:bCs/>
          <w:i/>
          <w:iCs/>
          <w:color w:val="212121"/>
        </w:rPr>
        <w:t>.</w:t>
      </w:r>
      <w:r w:rsidRPr="00615257">
        <w:rPr>
          <w:bCs/>
          <w:color w:val="212121"/>
        </w:rPr>
        <w:t xml:space="preserve"> </w:t>
      </w:r>
      <w:r w:rsidRPr="00615257">
        <w:rPr>
          <w:b/>
          <w:color w:val="212121"/>
        </w:rPr>
        <w:t>32</w:t>
      </w:r>
      <w:r w:rsidRPr="00615257">
        <w:rPr>
          <w:bCs/>
          <w:color w:val="212121"/>
        </w:rPr>
        <w:t>, 1906238 (2020).</w:t>
      </w:r>
    </w:p>
    <w:p w14:paraId="604FC9DD" w14:textId="4B819C14" w:rsidR="0010511D" w:rsidRPr="003572EE" w:rsidRDefault="0010511D" w:rsidP="00A055C7">
      <w:pPr>
        <w:pStyle w:val="Title2"/>
        <w:numPr>
          <w:ilvl w:val="0"/>
          <w:numId w:val="2"/>
        </w:numPr>
        <w:contextualSpacing/>
        <w:jc w:val="both"/>
        <w:rPr>
          <w:b w:val="0"/>
          <w:sz w:val="22"/>
          <w:szCs w:val="22"/>
        </w:rPr>
      </w:pPr>
      <w:r w:rsidRPr="003572EE">
        <w:rPr>
          <w:b w:val="0"/>
          <w:sz w:val="22"/>
          <w:szCs w:val="22"/>
        </w:rPr>
        <w:t xml:space="preserve">Yiling Yu, Alexander W. Bataller, Robert </w:t>
      </w:r>
      <w:proofErr w:type="spellStart"/>
      <w:r w:rsidRPr="003572EE">
        <w:rPr>
          <w:b w:val="0"/>
          <w:sz w:val="22"/>
          <w:szCs w:val="22"/>
        </w:rPr>
        <w:t>Younts</w:t>
      </w:r>
      <w:proofErr w:type="spellEnd"/>
      <w:r w:rsidRPr="003572EE">
        <w:rPr>
          <w:b w:val="0"/>
          <w:sz w:val="22"/>
          <w:szCs w:val="22"/>
        </w:rPr>
        <w:t xml:space="preserve">, </w:t>
      </w:r>
      <w:proofErr w:type="spellStart"/>
      <w:r w:rsidRPr="003572EE">
        <w:rPr>
          <w:b w:val="0"/>
          <w:sz w:val="22"/>
          <w:szCs w:val="22"/>
        </w:rPr>
        <w:t>Yifei</w:t>
      </w:r>
      <w:proofErr w:type="spellEnd"/>
      <w:r w:rsidRPr="003572EE">
        <w:rPr>
          <w:b w:val="0"/>
          <w:sz w:val="22"/>
          <w:szCs w:val="22"/>
        </w:rPr>
        <w:t xml:space="preserve"> Yu, </w:t>
      </w:r>
      <w:proofErr w:type="spellStart"/>
      <w:r w:rsidRPr="003572EE">
        <w:rPr>
          <w:b w:val="0"/>
          <w:sz w:val="22"/>
          <w:szCs w:val="22"/>
        </w:rPr>
        <w:t>Guoqing</w:t>
      </w:r>
      <w:proofErr w:type="spellEnd"/>
      <w:r w:rsidRPr="003572EE">
        <w:rPr>
          <w:b w:val="0"/>
          <w:sz w:val="22"/>
          <w:szCs w:val="22"/>
        </w:rPr>
        <w:t xml:space="preserve"> Li, Alexander A. Puretzky, David B. </w:t>
      </w:r>
      <w:proofErr w:type="spellStart"/>
      <w:r w:rsidRPr="003572EE">
        <w:rPr>
          <w:b w:val="0"/>
          <w:sz w:val="22"/>
          <w:szCs w:val="22"/>
        </w:rPr>
        <w:t>Geohegan</w:t>
      </w:r>
      <w:proofErr w:type="spellEnd"/>
      <w:r w:rsidRPr="003572EE">
        <w:rPr>
          <w:b w:val="0"/>
          <w:sz w:val="22"/>
          <w:szCs w:val="22"/>
        </w:rPr>
        <w:t xml:space="preserve">, Kenan </w:t>
      </w:r>
      <w:proofErr w:type="spellStart"/>
      <w:r w:rsidRPr="003572EE">
        <w:rPr>
          <w:b w:val="0"/>
          <w:sz w:val="22"/>
          <w:szCs w:val="22"/>
        </w:rPr>
        <w:t>Gundogdu</w:t>
      </w:r>
      <w:proofErr w:type="spellEnd"/>
      <w:r w:rsidRPr="003572EE">
        <w:rPr>
          <w:b w:val="0"/>
          <w:sz w:val="22"/>
          <w:szCs w:val="22"/>
        </w:rPr>
        <w:t xml:space="preserve">, and </w:t>
      </w:r>
      <w:proofErr w:type="spellStart"/>
      <w:r w:rsidRPr="003572EE">
        <w:rPr>
          <w:b w:val="0"/>
          <w:sz w:val="22"/>
          <w:szCs w:val="22"/>
        </w:rPr>
        <w:t>Linyou</w:t>
      </w:r>
      <w:proofErr w:type="spellEnd"/>
      <w:r w:rsidRPr="003572EE">
        <w:rPr>
          <w:b w:val="0"/>
          <w:sz w:val="22"/>
          <w:szCs w:val="22"/>
        </w:rPr>
        <w:t xml:space="preserve"> Cao, </w:t>
      </w:r>
      <w:r>
        <w:rPr>
          <w:b w:val="0"/>
          <w:sz w:val="22"/>
          <w:szCs w:val="22"/>
        </w:rPr>
        <w:t>“</w:t>
      </w:r>
      <w:r w:rsidRPr="003572EE">
        <w:rPr>
          <w:b w:val="0"/>
          <w:sz w:val="22"/>
          <w:szCs w:val="22"/>
        </w:rPr>
        <w:t>Room-Temperature Electron−Hole Liquid in Monolayer MoS</w:t>
      </w:r>
      <w:r w:rsidRPr="003572EE">
        <w:rPr>
          <w:b w:val="0"/>
          <w:sz w:val="22"/>
          <w:szCs w:val="22"/>
          <w:vertAlign w:val="subscript"/>
        </w:rPr>
        <w:t>2</w:t>
      </w:r>
      <w:r>
        <w:rPr>
          <w:b w:val="0"/>
          <w:sz w:val="22"/>
          <w:szCs w:val="22"/>
        </w:rPr>
        <w:t>”</w:t>
      </w:r>
      <w:r w:rsidRPr="003572EE">
        <w:rPr>
          <w:b w:val="0"/>
          <w:sz w:val="22"/>
          <w:szCs w:val="22"/>
        </w:rPr>
        <w:t xml:space="preserve">, </w:t>
      </w:r>
      <w:r w:rsidRPr="0010511D">
        <w:rPr>
          <w:b w:val="0"/>
          <w:i/>
          <w:iCs/>
          <w:sz w:val="22"/>
          <w:szCs w:val="22"/>
        </w:rPr>
        <w:t>ACS Nano</w:t>
      </w:r>
      <w:r w:rsidRPr="0010511D">
        <w:rPr>
          <w:b w:val="0"/>
          <w:sz w:val="22"/>
          <w:szCs w:val="22"/>
        </w:rPr>
        <w:t xml:space="preserve"> </w:t>
      </w:r>
      <w:r w:rsidRPr="0010511D">
        <w:rPr>
          <w:bCs/>
          <w:sz w:val="22"/>
          <w:szCs w:val="22"/>
        </w:rPr>
        <w:t>13</w:t>
      </w:r>
      <w:r w:rsidRPr="0010511D">
        <w:rPr>
          <w:b w:val="0"/>
          <w:sz w:val="22"/>
          <w:szCs w:val="22"/>
        </w:rPr>
        <w:t>, 10351-10358 (2019).</w:t>
      </w:r>
    </w:p>
    <w:p w14:paraId="29DDCD1E" w14:textId="690A39E7" w:rsidR="0010511D" w:rsidRPr="007A6BE0" w:rsidRDefault="0010511D" w:rsidP="00A055C7">
      <w:pPr>
        <w:pStyle w:val="Title2"/>
        <w:numPr>
          <w:ilvl w:val="0"/>
          <w:numId w:val="2"/>
        </w:numPr>
        <w:contextualSpacing/>
        <w:jc w:val="both"/>
        <w:rPr>
          <w:b w:val="0"/>
          <w:bCs/>
          <w:sz w:val="22"/>
          <w:szCs w:val="22"/>
        </w:rPr>
      </w:pPr>
      <w:r w:rsidRPr="007A6BE0">
        <w:rPr>
          <w:b w:val="0"/>
          <w:bCs/>
          <w:sz w:val="22"/>
          <w:szCs w:val="22"/>
        </w:rPr>
        <w:t xml:space="preserve">K. Wang, A. A. Puretzky, Z. Hu, B. R. </w:t>
      </w:r>
      <w:proofErr w:type="spellStart"/>
      <w:r w:rsidRPr="007A6BE0">
        <w:rPr>
          <w:b w:val="0"/>
          <w:bCs/>
          <w:sz w:val="22"/>
          <w:szCs w:val="22"/>
        </w:rPr>
        <w:t>Srijanto</w:t>
      </w:r>
      <w:proofErr w:type="spellEnd"/>
      <w:r w:rsidRPr="007A6BE0">
        <w:rPr>
          <w:b w:val="0"/>
          <w:bCs/>
          <w:sz w:val="22"/>
          <w:szCs w:val="22"/>
        </w:rPr>
        <w:t xml:space="preserve">, X. Li, N. Gupta, H. Yu, M. Tian, M. </w:t>
      </w:r>
      <w:proofErr w:type="spellStart"/>
      <w:r w:rsidRPr="007A6BE0">
        <w:rPr>
          <w:b w:val="0"/>
          <w:bCs/>
          <w:sz w:val="22"/>
          <w:szCs w:val="22"/>
        </w:rPr>
        <w:t>Mahjouri-Samani</w:t>
      </w:r>
      <w:proofErr w:type="spellEnd"/>
      <w:r w:rsidRPr="007A6BE0">
        <w:rPr>
          <w:b w:val="0"/>
          <w:bCs/>
          <w:sz w:val="22"/>
          <w:szCs w:val="22"/>
        </w:rPr>
        <w:t xml:space="preserve">, X. Gao, A. Oyedele, C. M. Rouleau, G. Eres, B. I. </w:t>
      </w:r>
      <w:proofErr w:type="spellStart"/>
      <w:r w:rsidRPr="007A6BE0">
        <w:rPr>
          <w:b w:val="0"/>
          <w:bCs/>
          <w:sz w:val="22"/>
          <w:szCs w:val="22"/>
        </w:rPr>
        <w:t>Yakobson</w:t>
      </w:r>
      <w:proofErr w:type="spellEnd"/>
      <w:r w:rsidRPr="007A6BE0">
        <w:rPr>
          <w:b w:val="0"/>
          <w:bCs/>
          <w:sz w:val="22"/>
          <w:szCs w:val="22"/>
        </w:rPr>
        <w:t xml:space="preserve">, M. Yoon, K. Xiao, D. B. Geohegan, </w:t>
      </w:r>
      <w:r>
        <w:rPr>
          <w:b w:val="0"/>
          <w:bCs/>
          <w:sz w:val="22"/>
          <w:szCs w:val="22"/>
        </w:rPr>
        <w:t>“</w:t>
      </w:r>
      <w:r w:rsidRPr="007A6BE0">
        <w:rPr>
          <w:b w:val="0"/>
          <w:bCs/>
          <w:sz w:val="22"/>
          <w:szCs w:val="22"/>
        </w:rPr>
        <w:t>Strain tolerance of two-dimensional crystal growth on curved surfaces</w:t>
      </w:r>
      <w:r>
        <w:rPr>
          <w:b w:val="0"/>
          <w:bCs/>
          <w:sz w:val="22"/>
          <w:szCs w:val="22"/>
        </w:rPr>
        <w:t>”,</w:t>
      </w:r>
      <w:r w:rsidRPr="007A6BE0">
        <w:rPr>
          <w:b w:val="0"/>
          <w:bCs/>
          <w:sz w:val="22"/>
          <w:szCs w:val="22"/>
        </w:rPr>
        <w:t xml:space="preserve"> </w:t>
      </w:r>
      <w:r w:rsidRPr="0010511D">
        <w:rPr>
          <w:b w:val="0"/>
          <w:bCs/>
          <w:i/>
          <w:iCs/>
          <w:sz w:val="22"/>
          <w:szCs w:val="22"/>
        </w:rPr>
        <w:t>Sci. Adv.</w:t>
      </w:r>
      <w:r w:rsidRPr="0010511D">
        <w:rPr>
          <w:b w:val="0"/>
          <w:bCs/>
          <w:sz w:val="22"/>
          <w:szCs w:val="22"/>
        </w:rPr>
        <w:t xml:space="preserve"> </w:t>
      </w:r>
      <w:r w:rsidRPr="0010511D">
        <w:rPr>
          <w:sz w:val="22"/>
          <w:szCs w:val="22"/>
        </w:rPr>
        <w:t>5</w:t>
      </w:r>
      <w:r w:rsidRPr="0010511D">
        <w:rPr>
          <w:b w:val="0"/>
          <w:bCs/>
          <w:sz w:val="22"/>
          <w:szCs w:val="22"/>
        </w:rPr>
        <w:t>, eaav4028 (2019).</w:t>
      </w:r>
      <w:r w:rsidRPr="007A6BE0">
        <w:rPr>
          <w:b w:val="0"/>
          <w:bCs/>
          <w:sz w:val="22"/>
          <w:szCs w:val="22"/>
        </w:rPr>
        <w:t xml:space="preserve"> </w:t>
      </w:r>
    </w:p>
    <w:p w14:paraId="4C57D33E" w14:textId="468DD150" w:rsidR="0010511D" w:rsidRPr="00615257" w:rsidRDefault="0010511D" w:rsidP="00A055C7">
      <w:pPr>
        <w:pStyle w:val="ListParagraph"/>
        <w:numPr>
          <w:ilvl w:val="0"/>
          <w:numId w:val="2"/>
        </w:numPr>
        <w:contextualSpacing/>
        <w:jc w:val="both"/>
        <w:rPr>
          <w:bCs/>
          <w:color w:val="212121"/>
        </w:rPr>
      </w:pPr>
      <w:r w:rsidRPr="00176714">
        <w:t xml:space="preserve">Akinola D. </w:t>
      </w:r>
      <w:proofErr w:type="spellStart"/>
      <w:r w:rsidRPr="00176714">
        <w:t>Oyedele</w:t>
      </w:r>
      <w:proofErr w:type="spellEnd"/>
      <w:r w:rsidRPr="00176714">
        <w:t xml:space="preserve">, </w:t>
      </w:r>
      <w:proofErr w:type="spellStart"/>
      <w:r w:rsidRPr="00176714">
        <w:t>Shize</w:t>
      </w:r>
      <w:proofErr w:type="spellEnd"/>
      <w:r w:rsidRPr="00176714">
        <w:t xml:space="preserve"> Yang, </w:t>
      </w:r>
      <w:proofErr w:type="spellStart"/>
      <w:r w:rsidRPr="00176714">
        <w:t>Tianli</w:t>
      </w:r>
      <w:proofErr w:type="spellEnd"/>
      <w:r w:rsidRPr="00176714">
        <w:t xml:space="preserve"> Feng, Amanda V. Haglund, Yiyi Gu,</w:t>
      </w:r>
      <w:r>
        <w:t xml:space="preserve"> </w:t>
      </w:r>
      <w:r w:rsidRPr="00176714">
        <w:t xml:space="preserve">Alexander A. Puretzky, </w:t>
      </w:r>
      <w:proofErr w:type="spellStart"/>
      <w:r w:rsidRPr="00176714">
        <w:t>Dayrl</w:t>
      </w:r>
      <w:proofErr w:type="spellEnd"/>
      <w:r w:rsidRPr="00176714">
        <w:t xml:space="preserve"> Briggs, Christopher M. Rouleau, Matthew F. Chisholm,</w:t>
      </w:r>
      <w:r>
        <w:t xml:space="preserve"> </w:t>
      </w:r>
      <w:r w:rsidRPr="00176714">
        <w:t xml:space="preserve">Raymond R. </w:t>
      </w:r>
      <w:proofErr w:type="spellStart"/>
      <w:r w:rsidRPr="00176714">
        <w:t>Unocic</w:t>
      </w:r>
      <w:proofErr w:type="spellEnd"/>
      <w:r w:rsidRPr="00176714">
        <w:t xml:space="preserve">, David </w:t>
      </w:r>
      <w:proofErr w:type="spellStart"/>
      <w:r w:rsidRPr="00176714">
        <w:t>Mandrus</w:t>
      </w:r>
      <w:proofErr w:type="spellEnd"/>
      <w:r w:rsidRPr="00176714">
        <w:t xml:space="preserve">, Harry M. Meyer, </w:t>
      </w:r>
      <w:proofErr w:type="spellStart"/>
      <w:r w:rsidRPr="00176714">
        <w:t>Sokrates</w:t>
      </w:r>
      <w:proofErr w:type="spellEnd"/>
      <w:r w:rsidRPr="00176714">
        <w:t xml:space="preserve"> T. </w:t>
      </w:r>
      <w:proofErr w:type="spellStart"/>
      <w:r w:rsidRPr="00176714">
        <w:t>Pantelides</w:t>
      </w:r>
      <w:proofErr w:type="spellEnd"/>
      <w:r w:rsidRPr="00176714">
        <w:t>,</w:t>
      </w:r>
      <w:r>
        <w:t xml:space="preserve"> </w:t>
      </w:r>
      <w:r w:rsidRPr="00176714">
        <w:t>David B. Geohegan, Kai Xiao</w:t>
      </w:r>
      <w:r>
        <w:t xml:space="preserve">, </w:t>
      </w:r>
      <w:r w:rsidRPr="00176714">
        <w:t>“Defect-Mediated Phase Transformation in Anisotropic Two-Dimensional PdSe</w:t>
      </w:r>
      <w:r w:rsidRPr="00176714">
        <w:rPr>
          <w:vertAlign w:val="subscript"/>
        </w:rPr>
        <w:t>2</w:t>
      </w:r>
      <w:r w:rsidRPr="00176714">
        <w:t xml:space="preserve"> Crystals for Seamless Electrical Contacts</w:t>
      </w:r>
      <w:r>
        <w:t xml:space="preserve">”, </w:t>
      </w:r>
      <w:r w:rsidRPr="0010511D">
        <w:rPr>
          <w:i/>
        </w:rPr>
        <w:t>J. Am. Chem. Soc.</w:t>
      </w:r>
      <w:r w:rsidRPr="0010511D">
        <w:t xml:space="preserve"> </w:t>
      </w:r>
      <w:r w:rsidRPr="0010511D">
        <w:rPr>
          <w:bCs/>
        </w:rPr>
        <w:t>141</w:t>
      </w:r>
      <w:r w:rsidRPr="0010511D">
        <w:t>, 8928-8936 (2019).</w:t>
      </w:r>
    </w:p>
    <w:p w14:paraId="2F43C5C7" w14:textId="0782AF69" w:rsidR="0010511D" w:rsidRPr="0010107D" w:rsidRDefault="0010511D" w:rsidP="00A055C7">
      <w:pPr>
        <w:pStyle w:val="ListParagraph"/>
        <w:numPr>
          <w:ilvl w:val="0"/>
          <w:numId w:val="2"/>
        </w:numPr>
        <w:tabs>
          <w:tab w:val="left" w:pos="397"/>
        </w:tabs>
        <w:contextualSpacing/>
        <w:jc w:val="both"/>
        <w:rPr>
          <w:bCs/>
          <w:color w:val="010202"/>
        </w:rPr>
      </w:pPr>
      <w:r>
        <w:t>Alexander A. Puretzky</w:t>
      </w:r>
      <w:r w:rsidRPr="00307327">
        <w:t>, Akinola Oyedele</w:t>
      </w:r>
      <w:r>
        <w:t>,</w:t>
      </w:r>
      <w:r w:rsidRPr="00307327">
        <w:t xml:space="preserve"> Kai Xiao, Amanda V. Haglund, Bobby G.</w:t>
      </w:r>
      <w:r>
        <w:t xml:space="preserve"> </w:t>
      </w:r>
      <w:r w:rsidRPr="00307327">
        <w:t xml:space="preserve">Sumpter, David </w:t>
      </w:r>
      <w:proofErr w:type="spellStart"/>
      <w:r w:rsidRPr="00307327">
        <w:t>Mandrus</w:t>
      </w:r>
      <w:proofErr w:type="spellEnd"/>
      <w:r w:rsidRPr="00307327">
        <w:t>, David B. Geohegan, Liangbo Liang</w:t>
      </w:r>
      <w:r>
        <w:t>, “</w:t>
      </w:r>
      <w:r w:rsidRPr="00307327">
        <w:t>Anomalous interlayer vibrations in strongly coupled layered PdSe</w:t>
      </w:r>
      <w:r w:rsidRPr="00307327">
        <w:rPr>
          <w:vertAlign w:val="subscript"/>
        </w:rPr>
        <w:t>2</w:t>
      </w:r>
      <w:r>
        <w:t xml:space="preserve">”, </w:t>
      </w:r>
      <w:r w:rsidRPr="0010511D">
        <w:rPr>
          <w:i/>
        </w:rPr>
        <w:t>2D Mater.</w:t>
      </w:r>
      <w:r w:rsidRPr="0010511D">
        <w:t xml:space="preserve"> </w:t>
      </w:r>
      <w:r w:rsidRPr="0010511D">
        <w:rPr>
          <w:b/>
        </w:rPr>
        <w:t>5</w:t>
      </w:r>
      <w:r w:rsidRPr="0010511D">
        <w:t>, 035016 (2018).</w:t>
      </w:r>
    </w:p>
    <w:p w14:paraId="73169635" w14:textId="77777777" w:rsidR="0010107D" w:rsidRDefault="0010107D" w:rsidP="0010107D">
      <w:pPr>
        <w:tabs>
          <w:tab w:val="left" w:pos="397"/>
        </w:tabs>
        <w:contextualSpacing/>
        <w:jc w:val="both"/>
        <w:rPr>
          <w:bCs/>
          <w:color w:val="010202"/>
        </w:rPr>
      </w:pPr>
    </w:p>
    <w:p w14:paraId="28EE7462" w14:textId="195E8E4F" w:rsidR="0010107D" w:rsidRDefault="0010107D" w:rsidP="0010107D">
      <w:pPr>
        <w:ind w:left="450" w:hanging="90"/>
        <w:contextualSpacing/>
        <w:jc w:val="both"/>
        <w:rPr>
          <w:color w:val="000000"/>
        </w:rPr>
      </w:pPr>
      <w:r>
        <w:rPr>
          <w:b/>
        </w:rPr>
        <w:t>PATENTS</w:t>
      </w:r>
      <w:r w:rsidRPr="00C23394">
        <w:rPr>
          <w:b/>
        </w:rPr>
        <w:t>:</w:t>
      </w:r>
      <w:r w:rsidRPr="00C23394">
        <w:rPr>
          <w:color w:val="000000"/>
        </w:rPr>
        <w:t xml:space="preserve"> </w:t>
      </w:r>
    </w:p>
    <w:p w14:paraId="5EF3A2B9" w14:textId="77777777" w:rsidR="0010107D" w:rsidRDefault="0010107D" w:rsidP="0010107D">
      <w:pPr>
        <w:contextualSpacing/>
        <w:jc w:val="both"/>
        <w:rPr>
          <w:color w:val="000000"/>
        </w:rPr>
      </w:pPr>
    </w:p>
    <w:p w14:paraId="1194B6B5" w14:textId="77777777" w:rsidR="0010107D" w:rsidRDefault="0010107D" w:rsidP="0010107D">
      <w:pPr>
        <w:pStyle w:val="ListParagraph"/>
        <w:numPr>
          <w:ilvl w:val="0"/>
          <w:numId w:val="5"/>
        </w:numPr>
        <w:contextualSpacing/>
        <w:rPr>
          <w:color w:val="000000"/>
        </w:rPr>
      </w:pPr>
      <w:r w:rsidRPr="0010107D">
        <w:rPr>
          <w:color w:val="000000"/>
        </w:rPr>
        <w:t xml:space="preserve">“Two dimensional heterostructure materials”, D. B. </w:t>
      </w:r>
      <w:proofErr w:type="spellStart"/>
      <w:r w:rsidRPr="0010107D">
        <w:rPr>
          <w:color w:val="000000"/>
        </w:rPr>
        <w:t>Geohegan</w:t>
      </w:r>
      <w:proofErr w:type="spellEnd"/>
      <w:r w:rsidRPr="0010107D">
        <w:rPr>
          <w:color w:val="000000"/>
        </w:rPr>
        <w:t>, C.M. Rouleau, K. Wang, K. Xiao,</w:t>
      </w:r>
      <w:r w:rsidRPr="0010107D">
        <w:rPr>
          <w:color w:val="000000"/>
        </w:rPr>
        <w:t xml:space="preserve"> </w:t>
      </w:r>
      <w:r w:rsidRPr="0010107D">
        <w:rPr>
          <w:color w:val="000000"/>
        </w:rPr>
        <w:t xml:space="preserve">Ming-Wei Lin, A.A. Puretzky, M. </w:t>
      </w:r>
      <w:proofErr w:type="spellStart"/>
      <w:r w:rsidRPr="0010107D">
        <w:rPr>
          <w:color w:val="000000"/>
        </w:rPr>
        <w:t>Mahjouri-Samani</w:t>
      </w:r>
      <w:proofErr w:type="spellEnd"/>
      <w:r w:rsidRPr="0010107D">
        <w:rPr>
          <w:color w:val="000000"/>
        </w:rPr>
        <w:t xml:space="preserve">, U.S. Patent No. </w:t>
      </w:r>
      <w:r w:rsidRPr="0010107D">
        <w:rPr>
          <w:b/>
          <w:color w:val="000000"/>
        </w:rPr>
        <w:t>9,964,846 B2</w:t>
      </w:r>
      <w:r w:rsidRPr="0010107D">
        <w:rPr>
          <w:color w:val="000000"/>
        </w:rPr>
        <w:t xml:space="preserve">, Issued: May </w:t>
      </w:r>
      <w:proofErr w:type="gramStart"/>
      <w:r w:rsidRPr="0010107D">
        <w:rPr>
          <w:color w:val="000000"/>
        </w:rPr>
        <w:t>8,</w:t>
      </w:r>
      <w:r w:rsidRPr="0010107D">
        <w:rPr>
          <w:color w:val="000000"/>
        </w:rPr>
        <w:t xml:space="preserve">  </w:t>
      </w:r>
      <w:r w:rsidRPr="0010107D">
        <w:rPr>
          <w:color w:val="000000"/>
        </w:rPr>
        <w:t>2018</w:t>
      </w:r>
      <w:proofErr w:type="gramEnd"/>
      <w:r w:rsidRPr="0010107D">
        <w:rPr>
          <w:color w:val="000000"/>
        </w:rPr>
        <w:t>.</w:t>
      </w:r>
      <w:r>
        <w:rPr>
          <w:color w:val="000000"/>
        </w:rPr>
        <w:t xml:space="preserve"> </w:t>
      </w:r>
    </w:p>
    <w:p w14:paraId="536D8333" w14:textId="77777777" w:rsidR="0010107D" w:rsidRPr="0010107D" w:rsidRDefault="0010107D" w:rsidP="0010107D">
      <w:pPr>
        <w:pStyle w:val="ListParagraph"/>
        <w:numPr>
          <w:ilvl w:val="0"/>
          <w:numId w:val="5"/>
        </w:numPr>
        <w:contextualSpacing/>
        <w:rPr>
          <w:color w:val="000000"/>
        </w:rPr>
      </w:pPr>
      <w:r w:rsidRPr="0010107D">
        <w:rPr>
          <w:rFonts w:eastAsia="SimSun"/>
          <w:bCs/>
        </w:rPr>
        <w:lastRenderedPageBreak/>
        <w:t xml:space="preserve">“Luminescent Systems Based on the Isolation of Conjugated PI Systems and Edge Charge Compensation with Polar Molecules on a Charged Nanostructured Surface”, I.N. Ivanov, A.A. Puretzky, B. Zhao, D. B. </w:t>
      </w:r>
      <w:proofErr w:type="spellStart"/>
      <w:r w:rsidRPr="0010107D">
        <w:rPr>
          <w:rFonts w:eastAsia="SimSun"/>
          <w:bCs/>
        </w:rPr>
        <w:t>Geohegan</w:t>
      </w:r>
      <w:proofErr w:type="spellEnd"/>
      <w:r w:rsidRPr="0010107D">
        <w:rPr>
          <w:rFonts w:eastAsia="SimSun"/>
          <w:bCs/>
        </w:rPr>
        <w:t xml:space="preserve">, D.J. </w:t>
      </w:r>
      <w:proofErr w:type="spellStart"/>
      <w:r w:rsidRPr="0010107D">
        <w:rPr>
          <w:rFonts w:eastAsia="SimSun"/>
          <w:bCs/>
        </w:rPr>
        <w:t>Styers</w:t>
      </w:r>
      <w:proofErr w:type="spellEnd"/>
      <w:r w:rsidRPr="0010107D">
        <w:rPr>
          <w:rFonts w:eastAsia="SimSun"/>
          <w:bCs/>
        </w:rPr>
        <w:t xml:space="preserve">-Barnett, H. Hu, U.S. Patent No. </w:t>
      </w:r>
      <w:r w:rsidRPr="0010107D">
        <w:rPr>
          <w:rFonts w:eastAsia="SimSun"/>
          <w:b/>
          <w:bCs/>
        </w:rPr>
        <w:t>8,778,226 B2</w:t>
      </w:r>
      <w:r w:rsidRPr="0010107D">
        <w:rPr>
          <w:rFonts w:eastAsia="SimSun"/>
          <w:bCs/>
        </w:rPr>
        <w:t>, Issued: July 15, 2014.</w:t>
      </w:r>
    </w:p>
    <w:p w14:paraId="40342D89" w14:textId="77777777" w:rsidR="0010107D" w:rsidRDefault="0010107D" w:rsidP="0010107D">
      <w:pPr>
        <w:pStyle w:val="ListParagraph"/>
        <w:numPr>
          <w:ilvl w:val="0"/>
          <w:numId w:val="5"/>
        </w:numPr>
        <w:contextualSpacing/>
        <w:rPr>
          <w:color w:val="000000"/>
        </w:rPr>
      </w:pPr>
      <w:r w:rsidRPr="0010107D">
        <w:rPr>
          <w:color w:val="000000"/>
        </w:rPr>
        <w:t xml:space="preserve">“Transparent Conductive </w:t>
      </w:r>
      <w:proofErr w:type="gramStart"/>
      <w:r w:rsidRPr="0010107D">
        <w:rPr>
          <w:color w:val="000000"/>
        </w:rPr>
        <w:t>Nano-Composites</w:t>
      </w:r>
      <w:proofErr w:type="gramEnd"/>
      <w:r w:rsidRPr="0010107D">
        <w:rPr>
          <w:color w:val="000000"/>
        </w:rPr>
        <w:t xml:space="preserve">,” D.B. </w:t>
      </w:r>
      <w:proofErr w:type="spellStart"/>
      <w:r w:rsidRPr="0010107D">
        <w:rPr>
          <w:color w:val="000000"/>
        </w:rPr>
        <w:t>Geohegan</w:t>
      </w:r>
      <w:proofErr w:type="spellEnd"/>
      <w:r w:rsidRPr="0010107D">
        <w:rPr>
          <w:color w:val="000000"/>
        </w:rPr>
        <w:t xml:space="preserve">, I.N. Ivanov, A.A. Puretzky, S. Jesse, B. Hu, M. Garrett, B. Zhao, U.S. Patent No. </w:t>
      </w:r>
      <w:r w:rsidRPr="0010107D">
        <w:rPr>
          <w:b/>
          <w:color w:val="000000"/>
        </w:rPr>
        <w:t>7,923,922 B2</w:t>
      </w:r>
      <w:r w:rsidRPr="0010107D">
        <w:rPr>
          <w:color w:val="000000"/>
        </w:rPr>
        <w:t>, Issued: April 12, 2011.</w:t>
      </w:r>
    </w:p>
    <w:p w14:paraId="5328402B" w14:textId="77777777" w:rsidR="0010107D" w:rsidRDefault="0010107D" w:rsidP="0010107D">
      <w:pPr>
        <w:pStyle w:val="ListParagraph"/>
        <w:numPr>
          <w:ilvl w:val="0"/>
          <w:numId w:val="5"/>
        </w:numPr>
        <w:contextualSpacing/>
        <w:rPr>
          <w:color w:val="000000"/>
        </w:rPr>
      </w:pPr>
      <w:r w:rsidRPr="0010107D">
        <w:rPr>
          <w:color w:val="000000"/>
        </w:rPr>
        <w:t xml:space="preserve">“Condensed Phase Conversion and Growth of Nanorods and Other Materials Instead of From Vapor”, D.B. </w:t>
      </w:r>
      <w:proofErr w:type="spellStart"/>
      <w:r w:rsidRPr="0010107D">
        <w:rPr>
          <w:color w:val="000000"/>
        </w:rPr>
        <w:t>Geohegan</w:t>
      </w:r>
      <w:proofErr w:type="spellEnd"/>
      <w:r w:rsidRPr="0010107D">
        <w:rPr>
          <w:color w:val="000000"/>
        </w:rPr>
        <w:t xml:space="preserve">, R.D. Seals, A.A. Puretzky, X. Fan, U.S. Patent No. </w:t>
      </w:r>
      <w:r w:rsidRPr="0010107D">
        <w:rPr>
          <w:b/>
          <w:color w:val="000000"/>
        </w:rPr>
        <w:t>7,815,973 B2</w:t>
      </w:r>
      <w:r w:rsidRPr="0010107D">
        <w:rPr>
          <w:color w:val="000000"/>
        </w:rPr>
        <w:t>, Issued: Oct. 19, 2010.</w:t>
      </w:r>
      <w:r>
        <w:rPr>
          <w:color w:val="000000"/>
        </w:rPr>
        <w:t xml:space="preserve"> </w:t>
      </w:r>
    </w:p>
    <w:p w14:paraId="1AEF4E39" w14:textId="44AA4510" w:rsidR="0010107D" w:rsidRPr="0010107D" w:rsidRDefault="0010107D" w:rsidP="0010107D">
      <w:pPr>
        <w:pStyle w:val="ListParagraph"/>
        <w:numPr>
          <w:ilvl w:val="0"/>
          <w:numId w:val="5"/>
        </w:numPr>
        <w:contextualSpacing/>
        <w:rPr>
          <w:color w:val="000000"/>
        </w:rPr>
      </w:pPr>
      <w:r w:rsidRPr="0010107D">
        <w:rPr>
          <w:color w:val="000000"/>
        </w:rPr>
        <w:t xml:space="preserve">“Fabrication of High Thermal Conductivity Arrays of Carbon Nanotubes and Their Composites,” D.B. </w:t>
      </w:r>
      <w:proofErr w:type="spellStart"/>
      <w:r w:rsidRPr="0010107D">
        <w:rPr>
          <w:color w:val="000000"/>
        </w:rPr>
        <w:t>Geohegan</w:t>
      </w:r>
      <w:proofErr w:type="spellEnd"/>
      <w:r w:rsidRPr="0010107D">
        <w:rPr>
          <w:color w:val="000000"/>
        </w:rPr>
        <w:t xml:space="preserve">, I.N. Ivanov, A.A. Puretzky, U.S. Patent No. </w:t>
      </w:r>
      <w:r w:rsidRPr="0010107D">
        <w:rPr>
          <w:b/>
          <w:color w:val="000000"/>
        </w:rPr>
        <w:t>7,763,353 B2</w:t>
      </w:r>
      <w:r w:rsidRPr="0010107D">
        <w:rPr>
          <w:color w:val="000000"/>
        </w:rPr>
        <w:t>, Issued: July 27, 2010.</w:t>
      </w:r>
    </w:p>
    <w:p w14:paraId="44EBE64A" w14:textId="77777777" w:rsidR="0010107D" w:rsidRPr="0010107D" w:rsidRDefault="0010107D" w:rsidP="0010107D">
      <w:pPr>
        <w:tabs>
          <w:tab w:val="left" w:pos="397"/>
        </w:tabs>
        <w:ind w:firstLine="450"/>
        <w:contextualSpacing/>
        <w:jc w:val="both"/>
        <w:rPr>
          <w:bCs/>
          <w:color w:val="010202"/>
        </w:rPr>
      </w:pPr>
    </w:p>
    <w:p w14:paraId="25DC3D5C" w14:textId="77777777" w:rsidR="006A6966" w:rsidRDefault="006A6966" w:rsidP="003D00EC">
      <w:pPr>
        <w:tabs>
          <w:tab w:val="left" w:pos="397"/>
        </w:tabs>
        <w:rPr>
          <w:b/>
          <w:color w:val="010202"/>
        </w:rPr>
      </w:pPr>
    </w:p>
    <w:p w14:paraId="583CF514" w14:textId="2DC8CB54" w:rsidR="00276086" w:rsidRPr="00A05013" w:rsidRDefault="000210AF" w:rsidP="003D00EC">
      <w:pPr>
        <w:tabs>
          <w:tab w:val="left" w:pos="397"/>
        </w:tabs>
        <w:rPr>
          <w:bCs/>
          <w:color w:val="FF0000"/>
        </w:rPr>
      </w:pPr>
      <w:r w:rsidRPr="00A05013">
        <w:rPr>
          <w:b/>
          <w:color w:val="010202"/>
        </w:rPr>
        <w:t>SYNERGISTIC</w:t>
      </w:r>
      <w:r w:rsidRPr="00A05013">
        <w:rPr>
          <w:b/>
          <w:color w:val="010202"/>
          <w:spacing w:val="-2"/>
        </w:rPr>
        <w:t xml:space="preserve"> </w:t>
      </w:r>
      <w:r w:rsidRPr="00A05013">
        <w:rPr>
          <w:b/>
          <w:color w:val="010202"/>
        </w:rPr>
        <w:t>ACTIVITIES</w:t>
      </w:r>
      <w:r w:rsidR="002646DC" w:rsidRPr="00A05013">
        <w:rPr>
          <w:bCs/>
          <w:color w:val="010202"/>
        </w:rPr>
        <w:t xml:space="preserve">: </w:t>
      </w:r>
    </w:p>
    <w:p w14:paraId="2A77B5B9" w14:textId="4D834C07" w:rsidR="002646DC" w:rsidRPr="00A05013" w:rsidRDefault="002646DC" w:rsidP="003D00EC">
      <w:pPr>
        <w:tabs>
          <w:tab w:val="left" w:pos="397"/>
        </w:tabs>
        <w:rPr>
          <w:bCs/>
          <w:color w:val="010202"/>
        </w:rPr>
      </w:pPr>
    </w:p>
    <w:p w14:paraId="65314232" w14:textId="77777777" w:rsidR="00B34AA8" w:rsidRDefault="00B34AA8" w:rsidP="00BF54D7">
      <w:pPr>
        <w:pStyle w:val="ListParagraph"/>
        <w:numPr>
          <w:ilvl w:val="0"/>
          <w:numId w:val="3"/>
        </w:numPr>
        <w:jc w:val="both"/>
      </w:pPr>
      <w:r w:rsidRPr="009800AC">
        <w:t>Invited speaker and session chair at numerous conferences spanning fundamental growth workshops and</w:t>
      </w:r>
      <w:r>
        <w:t xml:space="preserve"> </w:t>
      </w:r>
      <w:r w:rsidRPr="009800AC">
        <w:t>applications (APS March meeting 2017, Guadalupe SWNT Growth mechanisms workshop, MRS, SPIE Photonics West, International Conference on Laser Ablation, ...) reflecting fundamental synthesis and characterization of nanotubes, nanoparticles, graphene and emerging 2D materials.</w:t>
      </w:r>
    </w:p>
    <w:p w14:paraId="1A5E38F0" w14:textId="77777777" w:rsidR="00014339" w:rsidRDefault="00014339" w:rsidP="00BF54D7">
      <w:pPr>
        <w:pStyle w:val="ListParagraph"/>
        <w:numPr>
          <w:ilvl w:val="0"/>
          <w:numId w:val="3"/>
        </w:numPr>
        <w:jc w:val="both"/>
      </w:pPr>
      <w:r w:rsidRPr="009800AC">
        <w:t>Reviewer for Peer-Reviewed Journals: Nano Letters, ACS Nano, Ph</w:t>
      </w:r>
      <w:r>
        <w:t xml:space="preserve">ysical Review Letters, Physical </w:t>
      </w:r>
      <w:r w:rsidRPr="009800AC">
        <w:t>Review B, Applied Physics Letters, Carbon and others.</w:t>
      </w:r>
    </w:p>
    <w:p w14:paraId="66F9931A" w14:textId="668DC2CD" w:rsidR="002646DC" w:rsidRPr="00A05013" w:rsidRDefault="00B34AA8" w:rsidP="002646DC">
      <w:pPr>
        <w:pStyle w:val="ListParagraph"/>
        <w:numPr>
          <w:ilvl w:val="0"/>
          <w:numId w:val="3"/>
        </w:numPr>
        <w:tabs>
          <w:tab w:val="left" w:pos="397"/>
        </w:tabs>
        <w:rPr>
          <w:bCs/>
          <w:color w:val="010202"/>
        </w:rPr>
      </w:pPr>
      <w:r>
        <w:t>2017 CNMS Distinguished Scientific Paper Award.</w:t>
      </w:r>
    </w:p>
    <w:p w14:paraId="002BC6FE" w14:textId="77777777" w:rsidR="00B34AA8" w:rsidRPr="00C61FF8" w:rsidRDefault="00B34AA8" w:rsidP="00B34AA8">
      <w:pPr>
        <w:pStyle w:val="ListParagraph"/>
        <w:numPr>
          <w:ilvl w:val="0"/>
          <w:numId w:val="3"/>
        </w:numPr>
        <w:spacing w:after="200"/>
        <w:contextualSpacing/>
      </w:pPr>
      <w:r w:rsidRPr="00C61FF8">
        <w:t>2018</w:t>
      </w:r>
      <w:r>
        <w:t xml:space="preserve"> </w:t>
      </w:r>
      <w:r w:rsidRPr="00C61FF8">
        <w:t>UT-Battelle Distinguished Researcher Award in Science and Technology</w:t>
      </w:r>
      <w:r>
        <w:t>.</w:t>
      </w:r>
    </w:p>
    <w:p w14:paraId="37ABD18B" w14:textId="2D39378F" w:rsidR="002646DC" w:rsidRPr="00A05013" w:rsidRDefault="00B34AA8" w:rsidP="002646DC">
      <w:pPr>
        <w:pStyle w:val="ListParagraph"/>
        <w:numPr>
          <w:ilvl w:val="0"/>
          <w:numId w:val="3"/>
        </w:numPr>
        <w:tabs>
          <w:tab w:val="left" w:pos="397"/>
        </w:tabs>
        <w:rPr>
          <w:bCs/>
          <w:color w:val="010202"/>
        </w:rPr>
      </w:pPr>
      <w:r>
        <w:t xml:space="preserve">2020 UT-Battelle </w:t>
      </w:r>
      <w:r w:rsidRPr="00767B29">
        <w:t>Outstanding Scholarly Output Award</w:t>
      </w:r>
      <w:r w:rsidR="00014339">
        <w:t xml:space="preserve">. </w:t>
      </w:r>
    </w:p>
    <w:p w14:paraId="63A04BC4" w14:textId="77777777" w:rsidR="003D00EC" w:rsidRPr="00A05013" w:rsidRDefault="003D00EC" w:rsidP="003D00EC">
      <w:pPr>
        <w:pStyle w:val="Default"/>
        <w:rPr>
          <w:sz w:val="22"/>
          <w:szCs w:val="22"/>
        </w:rPr>
      </w:pPr>
    </w:p>
    <w:p w14:paraId="6E63D3C8" w14:textId="20A190BE" w:rsidR="00971807" w:rsidRDefault="003D00EC" w:rsidP="003D00EC">
      <w:pPr>
        <w:pStyle w:val="Default"/>
        <w:rPr>
          <w:sz w:val="22"/>
          <w:szCs w:val="22"/>
        </w:rPr>
      </w:pPr>
      <w:r w:rsidRPr="00A05013">
        <w:rPr>
          <w:b/>
          <w:bCs/>
          <w:sz w:val="22"/>
          <w:szCs w:val="22"/>
        </w:rPr>
        <w:t>Graduate and Postdoctoral Advisors and Advisees</w:t>
      </w:r>
      <w:r w:rsidRPr="00A05013">
        <w:rPr>
          <w:sz w:val="22"/>
          <w:szCs w:val="22"/>
        </w:rPr>
        <w:t>:</w:t>
      </w:r>
    </w:p>
    <w:p w14:paraId="1DDDBD64" w14:textId="67373B29" w:rsidR="00040B40" w:rsidRPr="00C23394" w:rsidRDefault="00040B40" w:rsidP="00D57E6E">
      <w:r w:rsidRPr="00C23394">
        <w:rPr>
          <w:b/>
        </w:rPr>
        <w:t>Graduate Advisor:</w:t>
      </w:r>
      <w:r w:rsidR="00D57E6E">
        <w:t xml:space="preserve"> </w:t>
      </w:r>
      <w:r>
        <w:t>Dr. R.</w:t>
      </w:r>
      <w:r w:rsidRPr="00C23394">
        <w:t xml:space="preserve">V. </w:t>
      </w:r>
      <w:proofErr w:type="spellStart"/>
      <w:r w:rsidRPr="00C23394">
        <w:t>Ambartzumian</w:t>
      </w:r>
      <w:proofErr w:type="spellEnd"/>
      <w:r w:rsidRPr="00C23394">
        <w:t xml:space="preserve"> Laser Spectroscopy Division, Institute of Spectroscopy, </w:t>
      </w:r>
      <w:proofErr w:type="spellStart"/>
      <w:r w:rsidRPr="00C23394">
        <w:t>Troitsk</w:t>
      </w:r>
      <w:proofErr w:type="spellEnd"/>
      <w:r w:rsidRPr="00C23394">
        <w:t xml:space="preserve"> (now at Lebedev Physics Institute, Moscow, Russia)  </w:t>
      </w:r>
    </w:p>
    <w:p w14:paraId="5EB7683D" w14:textId="56080A9B" w:rsidR="00040B40" w:rsidRPr="00C23394" w:rsidRDefault="00040B40" w:rsidP="00D57E6E">
      <w:pPr>
        <w:rPr>
          <w:b/>
        </w:rPr>
      </w:pPr>
      <w:r w:rsidRPr="00C23394">
        <w:rPr>
          <w:b/>
        </w:rPr>
        <w:t>Postdoctoral Advisor:</w:t>
      </w:r>
      <w:r w:rsidRPr="00C23394">
        <w:t xml:space="preserve"> </w:t>
      </w:r>
      <w:r>
        <w:t>Prof. V.</w:t>
      </w:r>
      <w:r w:rsidRPr="00C23394">
        <w:t xml:space="preserve">S. </w:t>
      </w:r>
      <w:proofErr w:type="spellStart"/>
      <w:r w:rsidRPr="00C23394">
        <w:t>Letokhov</w:t>
      </w:r>
      <w:proofErr w:type="spellEnd"/>
      <w:r w:rsidRPr="00C23394">
        <w:t xml:space="preserve">, Institute of Spectroscopy, </w:t>
      </w:r>
      <w:proofErr w:type="spellStart"/>
      <w:r w:rsidRPr="00C23394">
        <w:t>Troitsk</w:t>
      </w:r>
      <w:proofErr w:type="spellEnd"/>
      <w:r w:rsidRPr="00C23394">
        <w:t>, Moscow, Russia</w:t>
      </w:r>
    </w:p>
    <w:p w14:paraId="3D26CDDE" w14:textId="77777777" w:rsidR="00040B40" w:rsidRPr="00551210" w:rsidRDefault="00040B40" w:rsidP="00040B40">
      <w:pPr>
        <w:tabs>
          <w:tab w:val="left" w:pos="360"/>
        </w:tabs>
        <w:rPr>
          <w:b/>
          <w:sz w:val="14"/>
          <w:szCs w:val="14"/>
        </w:rPr>
      </w:pPr>
    </w:p>
    <w:p w14:paraId="14B49218" w14:textId="77777777" w:rsidR="00040B40" w:rsidRPr="00570668" w:rsidRDefault="00040B40" w:rsidP="00040B40">
      <w:pPr>
        <w:spacing w:line="240" w:lineRule="exact"/>
        <w:jc w:val="both"/>
      </w:pPr>
      <w:r w:rsidRPr="00570668">
        <w:rPr>
          <w:b/>
        </w:rPr>
        <w:t>Thesis Advisor and Postgraduate-Scholar Sponsor:</w:t>
      </w:r>
      <w:r w:rsidRPr="00570668">
        <w:t xml:space="preserve"> </w:t>
      </w:r>
    </w:p>
    <w:p w14:paraId="6E557164" w14:textId="77777777" w:rsidR="00040B40" w:rsidRPr="00570668" w:rsidRDefault="00040B40" w:rsidP="00040B40">
      <w:pPr>
        <w:spacing w:line="240" w:lineRule="exact"/>
        <w:jc w:val="both"/>
        <w:rPr>
          <w:rFonts w:eastAsiaTheme="minorHAnsi"/>
          <w:noProof/>
        </w:rPr>
      </w:pPr>
      <w:r w:rsidRPr="00570668">
        <w:t xml:space="preserve">A. V. </w:t>
      </w:r>
      <w:proofErr w:type="spellStart"/>
      <w:r w:rsidRPr="00570668">
        <w:t>Dem’yanenko</w:t>
      </w:r>
      <w:proofErr w:type="spellEnd"/>
      <w:r w:rsidRPr="00570668">
        <w:t xml:space="preserve">, Institute of Spectroscopy, </w:t>
      </w:r>
      <w:proofErr w:type="spellStart"/>
      <w:r w:rsidRPr="00570668">
        <w:t>Troitsk</w:t>
      </w:r>
      <w:proofErr w:type="spellEnd"/>
      <w:r w:rsidRPr="00570668">
        <w:t xml:space="preserve">, Russia; A. V. </w:t>
      </w:r>
      <w:proofErr w:type="spellStart"/>
      <w:r w:rsidRPr="00570668">
        <w:t>Evseev</w:t>
      </w:r>
      <w:proofErr w:type="spellEnd"/>
      <w:r w:rsidRPr="00570668">
        <w:t xml:space="preserve">, Institute of Spectroscopy, </w:t>
      </w:r>
      <w:proofErr w:type="spellStart"/>
      <w:r w:rsidRPr="00570668">
        <w:t>Troitsk</w:t>
      </w:r>
      <w:proofErr w:type="spellEnd"/>
      <w:r w:rsidRPr="00570668">
        <w:t xml:space="preserve">, Russia; H. Hu, Selah Technologies; Z. Liu, </w:t>
      </w:r>
      <w:proofErr w:type="spellStart"/>
      <w:r w:rsidRPr="00570668">
        <w:t>SiGen</w:t>
      </w:r>
      <w:proofErr w:type="spellEnd"/>
      <w:r w:rsidRPr="00570668">
        <w:t xml:space="preserve">; H. </w:t>
      </w:r>
      <w:proofErr w:type="spellStart"/>
      <w:r w:rsidRPr="00570668">
        <w:t>Schittenhelm</w:t>
      </w:r>
      <w:proofErr w:type="spellEnd"/>
      <w:r w:rsidRPr="00570668">
        <w:t xml:space="preserve">, Bosch, Germany; D. </w:t>
      </w:r>
      <w:proofErr w:type="spellStart"/>
      <w:r w:rsidRPr="00570668">
        <w:t>Styers</w:t>
      </w:r>
      <w:proofErr w:type="spellEnd"/>
      <w:r w:rsidRPr="00570668">
        <w:t>-Barnett, University of Indianapolis; K. Xiao, ORNL; B. Zhao, Selah Tech;</w:t>
      </w:r>
      <w:r w:rsidRPr="00570668">
        <w:rPr>
          <w:rFonts w:eastAsiaTheme="minorHAnsi"/>
        </w:rPr>
        <w:t xml:space="preserve"> A.</w:t>
      </w:r>
      <w:r w:rsidRPr="00570668">
        <w:rPr>
          <w:rFonts w:eastAsiaTheme="minorHAnsi"/>
          <w:noProof/>
        </w:rPr>
        <w:t xml:space="preserve"> Boulesbaa, California State University, Northridge; Masoud Mahjouri-Samani,</w:t>
      </w:r>
      <w:r w:rsidRPr="00570668">
        <w:rPr>
          <w:color w:val="000000"/>
          <w:shd w:val="clear" w:color="auto" w:fill="FFFFFF"/>
        </w:rPr>
        <w:t xml:space="preserve"> </w:t>
      </w:r>
      <w:r w:rsidRPr="00570668">
        <w:rPr>
          <w:rFonts w:eastAsiaTheme="minorHAnsi"/>
          <w:noProof/>
        </w:rPr>
        <w:t>Auburn University.</w:t>
      </w:r>
    </w:p>
    <w:p w14:paraId="5EEBFEE4" w14:textId="77777777" w:rsidR="00040B40" w:rsidRPr="00551210" w:rsidRDefault="00040B40" w:rsidP="00040B40">
      <w:pPr>
        <w:tabs>
          <w:tab w:val="left" w:pos="360"/>
        </w:tabs>
        <w:rPr>
          <w:b/>
          <w:sz w:val="14"/>
          <w:szCs w:val="14"/>
        </w:rPr>
      </w:pPr>
    </w:p>
    <w:p w14:paraId="2D01170B" w14:textId="77777777" w:rsidR="00040B40" w:rsidRPr="00A05013" w:rsidRDefault="00040B40" w:rsidP="003D00EC">
      <w:pPr>
        <w:pStyle w:val="Default"/>
        <w:rPr>
          <w:color w:val="FF0000"/>
          <w:sz w:val="22"/>
          <w:szCs w:val="22"/>
        </w:rPr>
      </w:pPr>
    </w:p>
    <w:p w14:paraId="0B689115" w14:textId="77777777" w:rsidR="003D00EC" w:rsidRPr="00A05013" w:rsidRDefault="003D00EC" w:rsidP="003D00EC">
      <w:pPr>
        <w:pStyle w:val="BodyText"/>
        <w:rPr>
          <w:sz w:val="22"/>
          <w:szCs w:val="22"/>
        </w:rPr>
      </w:pPr>
    </w:p>
    <w:sectPr w:rsidR="003D00EC" w:rsidRPr="00A05013" w:rsidSect="00047A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15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6F82" w14:textId="77777777" w:rsidR="00047A88" w:rsidRDefault="00047A88">
      <w:r>
        <w:separator/>
      </w:r>
    </w:p>
  </w:endnote>
  <w:endnote w:type="continuationSeparator" w:id="0">
    <w:p w14:paraId="0EA30883" w14:textId="77777777" w:rsidR="00047A88" w:rsidRDefault="0004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07D7" w14:textId="77777777" w:rsidR="004E2C5A" w:rsidRDefault="004E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047" w14:textId="77777777" w:rsidR="004E2C5A" w:rsidRDefault="004E2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8DCF" w14:textId="77777777" w:rsidR="004E2C5A" w:rsidRDefault="004E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BCF6" w14:textId="77777777" w:rsidR="00047A88" w:rsidRDefault="00047A88">
      <w:r>
        <w:separator/>
      </w:r>
    </w:p>
  </w:footnote>
  <w:footnote w:type="continuationSeparator" w:id="0">
    <w:p w14:paraId="19ED0562" w14:textId="77777777" w:rsidR="00047A88" w:rsidRDefault="0004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FD9B" w14:textId="77777777" w:rsidR="004E2C5A" w:rsidRDefault="004E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6483" w14:textId="6BCB6D01" w:rsidR="00040C8F" w:rsidRPr="00292CF3" w:rsidRDefault="00040C8F" w:rsidP="00481054">
    <w:pPr>
      <w:pStyle w:val="Header"/>
      <w:jc w:val="center"/>
      <w:rPr>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BB6D" w14:textId="77777777" w:rsidR="004E2C5A" w:rsidRDefault="004E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864"/>
    <w:multiLevelType w:val="hybridMultilevel"/>
    <w:tmpl w:val="4344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7729"/>
    <w:multiLevelType w:val="hybridMultilevel"/>
    <w:tmpl w:val="40FA10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B1E5A2F"/>
    <w:multiLevelType w:val="hybridMultilevel"/>
    <w:tmpl w:val="15B4053A"/>
    <w:lvl w:ilvl="0" w:tplc="FD508C7A">
      <w:start w:val="1"/>
      <w:numFmt w:val="upperLetter"/>
      <w:lvlText w:val="%1."/>
      <w:lvlJc w:val="left"/>
      <w:pPr>
        <w:ind w:left="388" w:hanging="245"/>
      </w:pPr>
      <w:rPr>
        <w:rFonts w:hint="default"/>
        <w:b/>
        <w:bCs/>
        <w:spacing w:val="-1"/>
        <w:w w:val="100"/>
        <w:lang w:val="en-US" w:eastAsia="en-US" w:bidi="ar-SA"/>
      </w:rPr>
    </w:lvl>
    <w:lvl w:ilvl="1" w:tplc="A942FD56">
      <w:numFmt w:val="bullet"/>
      <w:lvlText w:val="•"/>
      <w:lvlJc w:val="left"/>
      <w:pPr>
        <w:ind w:left="1302" w:hanging="245"/>
      </w:pPr>
      <w:rPr>
        <w:rFonts w:hint="default"/>
        <w:lang w:val="en-US" w:eastAsia="en-US" w:bidi="ar-SA"/>
      </w:rPr>
    </w:lvl>
    <w:lvl w:ilvl="2" w:tplc="4F5AAE4E">
      <w:numFmt w:val="bullet"/>
      <w:lvlText w:val="•"/>
      <w:lvlJc w:val="left"/>
      <w:pPr>
        <w:ind w:left="2224" w:hanging="245"/>
      </w:pPr>
      <w:rPr>
        <w:rFonts w:hint="default"/>
        <w:lang w:val="en-US" w:eastAsia="en-US" w:bidi="ar-SA"/>
      </w:rPr>
    </w:lvl>
    <w:lvl w:ilvl="3" w:tplc="5D5AB0BA">
      <w:numFmt w:val="bullet"/>
      <w:lvlText w:val="•"/>
      <w:lvlJc w:val="left"/>
      <w:pPr>
        <w:ind w:left="3146" w:hanging="245"/>
      </w:pPr>
      <w:rPr>
        <w:rFonts w:hint="default"/>
        <w:lang w:val="en-US" w:eastAsia="en-US" w:bidi="ar-SA"/>
      </w:rPr>
    </w:lvl>
    <w:lvl w:ilvl="4" w:tplc="65B8CD18">
      <w:numFmt w:val="bullet"/>
      <w:lvlText w:val="•"/>
      <w:lvlJc w:val="left"/>
      <w:pPr>
        <w:ind w:left="4068" w:hanging="245"/>
      </w:pPr>
      <w:rPr>
        <w:rFonts w:hint="default"/>
        <w:lang w:val="en-US" w:eastAsia="en-US" w:bidi="ar-SA"/>
      </w:rPr>
    </w:lvl>
    <w:lvl w:ilvl="5" w:tplc="A640529E">
      <w:numFmt w:val="bullet"/>
      <w:lvlText w:val="•"/>
      <w:lvlJc w:val="left"/>
      <w:pPr>
        <w:ind w:left="4990" w:hanging="245"/>
      </w:pPr>
      <w:rPr>
        <w:rFonts w:hint="default"/>
        <w:lang w:val="en-US" w:eastAsia="en-US" w:bidi="ar-SA"/>
      </w:rPr>
    </w:lvl>
    <w:lvl w:ilvl="6" w:tplc="F1B6607A">
      <w:numFmt w:val="bullet"/>
      <w:lvlText w:val="•"/>
      <w:lvlJc w:val="left"/>
      <w:pPr>
        <w:ind w:left="5912" w:hanging="245"/>
      </w:pPr>
      <w:rPr>
        <w:rFonts w:hint="default"/>
        <w:lang w:val="en-US" w:eastAsia="en-US" w:bidi="ar-SA"/>
      </w:rPr>
    </w:lvl>
    <w:lvl w:ilvl="7" w:tplc="C6BCA6B0">
      <w:numFmt w:val="bullet"/>
      <w:lvlText w:val="•"/>
      <w:lvlJc w:val="left"/>
      <w:pPr>
        <w:ind w:left="6834" w:hanging="245"/>
      </w:pPr>
      <w:rPr>
        <w:rFonts w:hint="default"/>
        <w:lang w:val="en-US" w:eastAsia="en-US" w:bidi="ar-SA"/>
      </w:rPr>
    </w:lvl>
    <w:lvl w:ilvl="8" w:tplc="3EBC14D8">
      <w:numFmt w:val="bullet"/>
      <w:lvlText w:val="•"/>
      <w:lvlJc w:val="left"/>
      <w:pPr>
        <w:ind w:left="7756" w:hanging="245"/>
      </w:pPr>
      <w:rPr>
        <w:rFonts w:hint="default"/>
        <w:lang w:val="en-US" w:eastAsia="en-US" w:bidi="ar-SA"/>
      </w:rPr>
    </w:lvl>
  </w:abstractNum>
  <w:abstractNum w:abstractNumId="3" w15:restartNumberingAfterBreak="0">
    <w:nsid w:val="47B3709E"/>
    <w:multiLevelType w:val="hybridMultilevel"/>
    <w:tmpl w:val="4344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04A95"/>
    <w:multiLevelType w:val="hybridMultilevel"/>
    <w:tmpl w:val="F140D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03360">
    <w:abstractNumId w:val="2"/>
  </w:num>
  <w:num w:numId="2" w16cid:durableId="1587226534">
    <w:abstractNumId w:val="0"/>
  </w:num>
  <w:num w:numId="3" w16cid:durableId="1428043549">
    <w:abstractNumId w:val="3"/>
  </w:num>
  <w:num w:numId="4" w16cid:durableId="57824798">
    <w:abstractNumId w:val="1"/>
  </w:num>
  <w:num w:numId="5" w16cid:durableId="575557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DG0NDA1NTOxNDZQ0lEKTi0uzszPAykwqwUAFS0P7iwAAAA="/>
  </w:docVars>
  <w:rsids>
    <w:rsidRoot w:val="00276086"/>
    <w:rsid w:val="00014339"/>
    <w:rsid w:val="000210AF"/>
    <w:rsid w:val="00040B40"/>
    <w:rsid w:val="00040C8F"/>
    <w:rsid w:val="00047A88"/>
    <w:rsid w:val="00067DF8"/>
    <w:rsid w:val="000A20C6"/>
    <w:rsid w:val="000C2E3F"/>
    <w:rsid w:val="000E19E2"/>
    <w:rsid w:val="000E2230"/>
    <w:rsid w:val="0010107D"/>
    <w:rsid w:val="0010511D"/>
    <w:rsid w:val="001A7D27"/>
    <w:rsid w:val="001D2AAB"/>
    <w:rsid w:val="001F1E2B"/>
    <w:rsid w:val="00237DFD"/>
    <w:rsid w:val="00241EA4"/>
    <w:rsid w:val="002646DC"/>
    <w:rsid w:val="00276086"/>
    <w:rsid w:val="00292CF3"/>
    <w:rsid w:val="0030438C"/>
    <w:rsid w:val="0032074F"/>
    <w:rsid w:val="00365EBB"/>
    <w:rsid w:val="003B496F"/>
    <w:rsid w:val="003D00EC"/>
    <w:rsid w:val="00410434"/>
    <w:rsid w:val="00481054"/>
    <w:rsid w:val="00487922"/>
    <w:rsid w:val="004E2C5A"/>
    <w:rsid w:val="00513CD2"/>
    <w:rsid w:val="0052181F"/>
    <w:rsid w:val="0053545B"/>
    <w:rsid w:val="0056022D"/>
    <w:rsid w:val="005B028C"/>
    <w:rsid w:val="005B1A72"/>
    <w:rsid w:val="00615257"/>
    <w:rsid w:val="0062025C"/>
    <w:rsid w:val="006A6966"/>
    <w:rsid w:val="006A6F33"/>
    <w:rsid w:val="006C1B3F"/>
    <w:rsid w:val="007E73E6"/>
    <w:rsid w:val="00832519"/>
    <w:rsid w:val="008C30BC"/>
    <w:rsid w:val="008C4DE6"/>
    <w:rsid w:val="008E10E3"/>
    <w:rsid w:val="00971807"/>
    <w:rsid w:val="009830A6"/>
    <w:rsid w:val="00A01A73"/>
    <w:rsid w:val="00A05013"/>
    <w:rsid w:val="00A055C7"/>
    <w:rsid w:val="00A36E92"/>
    <w:rsid w:val="00A411E5"/>
    <w:rsid w:val="00AB189C"/>
    <w:rsid w:val="00B03657"/>
    <w:rsid w:val="00B34AA8"/>
    <w:rsid w:val="00BB3062"/>
    <w:rsid w:val="00BF54D7"/>
    <w:rsid w:val="00C41048"/>
    <w:rsid w:val="00CA5E3A"/>
    <w:rsid w:val="00D31D69"/>
    <w:rsid w:val="00D57E6E"/>
    <w:rsid w:val="00D62D39"/>
    <w:rsid w:val="00D73112"/>
    <w:rsid w:val="00D91D32"/>
    <w:rsid w:val="00DF1AFA"/>
    <w:rsid w:val="00E570E8"/>
    <w:rsid w:val="00E82D2A"/>
    <w:rsid w:val="00F6001F"/>
    <w:rsid w:val="00FB087B"/>
    <w:rsid w:val="00FF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612D"/>
  <w15:docId w15:val="{A97D17F9-1E4C-4376-B652-20970348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388" w:hanging="245"/>
    </w:pPr>
  </w:style>
  <w:style w:type="paragraph" w:customStyle="1" w:styleId="TableParagraph">
    <w:name w:val="Table Paragraph"/>
    <w:basedOn w:val="Normal"/>
    <w:uiPriority w:val="1"/>
    <w:qFormat/>
  </w:style>
  <w:style w:type="table" w:styleId="TableGrid">
    <w:name w:val="Table Grid"/>
    <w:basedOn w:val="TableNormal"/>
    <w:uiPriority w:val="39"/>
    <w:rsid w:val="003D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0EC"/>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46DC"/>
    <w:rPr>
      <w:sz w:val="16"/>
      <w:szCs w:val="16"/>
    </w:rPr>
  </w:style>
  <w:style w:type="paragraph" w:styleId="CommentText">
    <w:name w:val="annotation text"/>
    <w:basedOn w:val="Normal"/>
    <w:link w:val="CommentTextChar"/>
    <w:uiPriority w:val="99"/>
    <w:semiHidden/>
    <w:unhideWhenUsed/>
    <w:rsid w:val="002646DC"/>
    <w:rPr>
      <w:sz w:val="20"/>
      <w:szCs w:val="20"/>
    </w:rPr>
  </w:style>
  <w:style w:type="character" w:customStyle="1" w:styleId="CommentTextChar">
    <w:name w:val="Comment Text Char"/>
    <w:basedOn w:val="DefaultParagraphFont"/>
    <w:link w:val="CommentText"/>
    <w:uiPriority w:val="99"/>
    <w:semiHidden/>
    <w:rsid w:val="002646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6DC"/>
    <w:rPr>
      <w:b/>
      <w:bCs/>
    </w:rPr>
  </w:style>
  <w:style w:type="character" w:customStyle="1" w:styleId="CommentSubjectChar">
    <w:name w:val="Comment Subject Char"/>
    <w:basedOn w:val="CommentTextChar"/>
    <w:link w:val="CommentSubject"/>
    <w:uiPriority w:val="99"/>
    <w:semiHidden/>
    <w:rsid w:val="002646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4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DC"/>
    <w:rPr>
      <w:rFonts w:ascii="Segoe UI" w:eastAsia="Times New Roman" w:hAnsi="Segoe UI" w:cs="Segoe UI"/>
      <w:sz w:val="18"/>
      <w:szCs w:val="18"/>
    </w:rPr>
  </w:style>
  <w:style w:type="paragraph" w:styleId="Header">
    <w:name w:val="header"/>
    <w:basedOn w:val="Normal"/>
    <w:link w:val="HeaderChar"/>
    <w:uiPriority w:val="99"/>
    <w:unhideWhenUsed/>
    <w:rsid w:val="00481054"/>
    <w:pPr>
      <w:tabs>
        <w:tab w:val="center" w:pos="4680"/>
        <w:tab w:val="right" w:pos="9360"/>
      </w:tabs>
    </w:pPr>
  </w:style>
  <w:style w:type="character" w:customStyle="1" w:styleId="HeaderChar">
    <w:name w:val="Header Char"/>
    <w:basedOn w:val="DefaultParagraphFont"/>
    <w:link w:val="Header"/>
    <w:uiPriority w:val="99"/>
    <w:rsid w:val="00481054"/>
    <w:rPr>
      <w:rFonts w:ascii="Times New Roman" w:eastAsia="Times New Roman" w:hAnsi="Times New Roman" w:cs="Times New Roman"/>
    </w:rPr>
  </w:style>
  <w:style w:type="paragraph" w:styleId="Footer">
    <w:name w:val="footer"/>
    <w:basedOn w:val="Normal"/>
    <w:link w:val="FooterChar"/>
    <w:uiPriority w:val="99"/>
    <w:unhideWhenUsed/>
    <w:rsid w:val="00481054"/>
    <w:pPr>
      <w:tabs>
        <w:tab w:val="center" w:pos="4680"/>
        <w:tab w:val="right" w:pos="9360"/>
      </w:tabs>
    </w:pPr>
  </w:style>
  <w:style w:type="character" w:customStyle="1" w:styleId="FooterChar">
    <w:name w:val="Footer Char"/>
    <w:basedOn w:val="DefaultParagraphFont"/>
    <w:link w:val="Footer"/>
    <w:uiPriority w:val="99"/>
    <w:rsid w:val="00481054"/>
    <w:rPr>
      <w:rFonts w:ascii="Times New Roman" w:eastAsia="Times New Roman" w:hAnsi="Times New Roman" w:cs="Times New Roman"/>
    </w:rPr>
  </w:style>
  <w:style w:type="character" w:styleId="Hyperlink">
    <w:name w:val="Hyperlink"/>
    <w:basedOn w:val="DefaultParagraphFont"/>
    <w:uiPriority w:val="99"/>
    <w:unhideWhenUsed/>
    <w:rsid w:val="00615257"/>
    <w:rPr>
      <w:color w:val="0000FF" w:themeColor="hyperlink"/>
      <w:u w:val="single"/>
    </w:rPr>
  </w:style>
  <w:style w:type="paragraph" w:customStyle="1" w:styleId="Title2">
    <w:name w:val="Title2"/>
    <w:basedOn w:val="Normal"/>
    <w:rsid w:val="0010511D"/>
    <w:pPr>
      <w:widowControl/>
      <w:autoSpaceDE/>
      <w:autoSpaceDN/>
    </w:pPr>
    <w:rPr>
      <w:rFonts w:eastAsia="MS Mincho"/>
      <w:b/>
      <w:sz w:val="24"/>
      <w:szCs w:val="24"/>
      <w:lang w:eastAsia="ja-JP"/>
    </w:rPr>
  </w:style>
  <w:style w:type="paragraph" w:styleId="NormalWeb">
    <w:name w:val="Normal (Web)"/>
    <w:basedOn w:val="Normal"/>
    <w:uiPriority w:val="99"/>
    <w:semiHidden/>
    <w:unhideWhenUsed/>
    <w:rsid w:val="0056022D"/>
    <w:rPr>
      <w:sz w:val="24"/>
      <w:szCs w:val="24"/>
    </w:rPr>
  </w:style>
  <w:style w:type="paragraph" w:customStyle="1" w:styleId="AuthorsFull">
    <w:name w:val="Authors Full"/>
    <w:basedOn w:val="Normal"/>
    <w:rsid w:val="0032074F"/>
    <w:pPr>
      <w:widowControl/>
      <w:autoSpaceDE/>
      <w:autoSpaceDN/>
    </w:pPr>
    <w:rPr>
      <w:rFonts w:eastAsia="MS Mincho"/>
      <w: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6181">
      <w:bodyDiv w:val="1"/>
      <w:marLeft w:val="0"/>
      <w:marRight w:val="0"/>
      <w:marTop w:val="0"/>
      <w:marBottom w:val="0"/>
      <w:divBdr>
        <w:top w:val="none" w:sz="0" w:space="0" w:color="auto"/>
        <w:left w:val="none" w:sz="0" w:space="0" w:color="auto"/>
        <w:bottom w:val="none" w:sz="0" w:space="0" w:color="auto"/>
        <w:right w:val="none" w:sz="0" w:space="0" w:color="auto"/>
      </w:divBdr>
      <w:divsChild>
        <w:div w:id="1851523355">
          <w:marLeft w:val="0"/>
          <w:marRight w:val="0"/>
          <w:marTop w:val="0"/>
          <w:marBottom w:val="0"/>
          <w:divBdr>
            <w:top w:val="none" w:sz="0" w:space="0" w:color="auto"/>
            <w:left w:val="none" w:sz="0" w:space="0" w:color="auto"/>
            <w:bottom w:val="none" w:sz="0" w:space="0" w:color="auto"/>
            <w:right w:val="none" w:sz="0" w:space="0" w:color="auto"/>
          </w:divBdr>
          <w:divsChild>
            <w:div w:id="1148011184">
              <w:marLeft w:val="0"/>
              <w:marRight w:val="0"/>
              <w:marTop w:val="0"/>
              <w:marBottom w:val="0"/>
              <w:divBdr>
                <w:top w:val="none" w:sz="0" w:space="0" w:color="auto"/>
                <w:left w:val="none" w:sz="0" w:space="0" w:color="auto"/>
                <w:bottom w:val="none" w:sz="0" w:space="0" w:color="auto"/>
                <w:right w:val="none" w:sz="0" w:space="0" w:color="auto"/>
              </w:divBdr>
              <w:divsChild>
                <w:div w:id="5684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9484">
      <w:bodyDiv w:val="1"/>
      <w:marLeft w:val="0"/>
      <w:marRight w:val="0"/>
      <w:marTop w:val="0"/>
      <w:marBottom w:val="0"/>
      <w:divBdr>
        <w:top w:val="none" w:sz="0" w:space="0" w:color="auto"/>
        <w:left w:val="none" w:sz="0" w:space="0" w:color="auto"/>
        <w:bottom w:val="none" w:sz="0" w:space="0" w:color="auto"/>
        <w:right w:val="none" w:sz="0" w:space="0" w:color="auto"/>
      </w:divBdr>
      <w:divsChild>
        <w:div w:id="1355887292">
          <w:marLeft w:val="0"/>
          <w:marRight w:val="0"/>
          <w:marTop w:val="0"/>
          <w:marBottom w:val="0"/>
          <w:divBdr>
            <w:top w:val="none" w:sz="0" w:space="0" w:color="auto"/>
            <w:left w:val="none" w:sz="0" w:space="0" w:color="auto"/>
            <w:bottom w:val="none" w:sz="0" w:space="0" w:color="auto"/>
            <w:right w:val="none" w:sz="0" w:space="0" w:color="auto"/>
          </w:divBdr>
          <w:divsChild>
            <w:div w:id="156386641">
              <w:marLeft w:val="0"/>
              <w:marRight w:val="0"/>
              <w:marTop w:val="0"/>
              <w:marBottom w:val="0"/>
              <w:divBdr>
                <w:top w:val="none" w:sz="0" w:space="0" w:color="auto"/>
                <w:left w:val="none" w:sz="0" w:space="0" w:color="auto"/>
                <w:bottom w:val="none" w:sz="0" w:space="0" w:color="auto"/>
                <w:right w:val="none" w:sz="0" w:space="0" w:color="auto"/>
              </w:divBdr>
              <w:divsChild>
                <w:div w:id="2721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NSF Biosketch 20-1</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Biosketch 20-1</dc:title>
  <dc:creator>Wisinger, Nina Balke</dc:creator>
  <cp:lastModifiedBy>Puretzky, Alexander</cp:lastModifiedBy>
  <cp:revision>3</cp:revision>
  <dcterms:created xsi:type="dcterms:W3CDTF">2024-03-11T14:27:00Z</dcterms:created>
  <dcterms:modified xsi:type="dcterms:W3CDTF">2024-03-11T14:46:00Z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Adobe Acrobat Pro DC 20.6.20042</vt:lpwstr>
  </property>
  <property fmtid="{D5CDD505-2E9C-101B-9397-08002B2CF9AE}" pid="4" name="LastSaved">
    <vt:filetime>2020-11-12T00:00:00Z</vt:filetime>
  </property>
</Properties>
</file>