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D3D7" w14:textId="20B62485" w:rsidR="00625DE8" w:rsidRPr="00625DE8" w:rsidRDefault="0A84AF82" w:rsidP="00591566">
      <w:pPr>
        <w:ind w:right="-684"/>
        <w:jc w:val="center"/>
      </w:pPr>
      <w:r w:rsidRPr="0A84AF82">
        <w:rPr>
          <w:rFonts w:ascii="Nyala" w:eastAsia="Nyala" w:hAnsi="Nyala" w:cs="Nyala"/>
          <w:sz w:val="48"/>
          <w:szCs w:val="48"/>
        </w:rPr>
        <w:t>David A. McLennan</w:t>
      </w:r>
      <w:r>
        <w:br/>
      </w:r>
      <w:r w:rsidRPr="0A84AF82">
        <w:rPr>
          <w:rFonts w:ascii="Nyala" w:eastAsia="Nyala" w:hAnsi="Nyala" w:cs="Nyala"/>
          <w:sz w:val="24"/>
          <w:szCs w:val="24"/>
        </w:rPr>
        <w:t xml:space="preserve"> </w:t>
      </w:r>
      <w:r w:rsidR="003E1279" w:rsidRPr="003E1279">
        <w:rPr>
          <w:rFonts w:ascii="Nyala" w:eastAsia="Times New Roman" w:hAnsi="Nyala" w:cs="Times New Roman"/>
          <w:color w:val="000000"/>
          <w:shd w:val="clear" w:color="auto" w:fill="FFFFFF"/>
          <w:lang w:eastAsia="en-US"/>
        </w:rPr>
        <w:t>(458) 206-3042 </w:t>
      </w:r>
      <w:r w:rsidR="003E1279">
        <w:rPr>
          <w:rFonts w:ascii="Nyala" w:eastAsia="Times New Roman" w:hAnsi="Nyala" w:cs="Times New Roman"/>
          <w:noProof/>
          <w:color w:val="000000"/>
          <w:shd w:val="clear" w:color="auto" w:fill="FFFFFF"/>
          <w:lang w:eastAsia="en-US"/>
        </w:rPr>
        <w:drawing>
          <wp:inline distT="0" distB="0" distL="0" distR="0" wp14:anchorId="0DFD3F55" wp14:editId="57A5DE35">
            <wp:extent cx="280458" cy="131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8" cy="1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279">
        <w:rPr>
          <w:rFonts w:ascii="Nyala" w:eastAsia="Times New Roman" w:hAnsi="Nyala" w:cs="Times New Roman"/>
          <w:color w:val="000000"/>
          <w:shd w:val="clear" w:color="auto" w:fill="FFFFFF"/>
          <w:lang w:eastAsia="en-US"/>
        </w:rPr>
        <w:t xml:space="preserve"> -</w:t>
      </w:r>
      <w:r w:rsidR="003E1279" w:rsidRPr="003E1279">
        <w:rPr>
          <w:rFonts w:ascii="Nyala" w:eastAsia="Times New Roman" w:hAnsi="Nyala" w:cs="Times New Roman"/>
          <w:color w:val="494A4C"/>
          <w:shd w:val="clear" w:color="auto" w:fill="FFFFFF"/>
          <w:lang w:eastAsia="en-US"/>
        </w:rPr>
        <w:t> 0000-0002-1874-2614</w:t>
      </w:r>
      <w:r w:rsidR="003E1279" w:rsidRPr="003E1279">
        <w:rPr>
          <w:rFonts w:ascii="Nyala" w:eastAsia="Times New Roman" w:hAnsi="Nyala" w:cs="Times New Roman"/>
          <w:color w:val="000000"/>
          <w:shd w:val="clear" w:color="auto" w:fill="FFFFFF"/>
          <w:lang w:eastAsia="en-US"/>
        </w:rPr>
        <w:t> </w:t>
      </w:r>
      <w:r w:rsidR="003E1279" w:rsidRPr="003E1279">
        <w:rPr>
          <w:rFonts w:ascii="Nyala" w:eastAsia="Times New Roman" w:hAnsi="Nyala" w:cs="Times New Roman"/>
          <w:color w:val="000000"/>
          <w:shd w:val="clear" w:color="auto" w:fill="FFFFFF"/>
          <w:lang w:eastAsia="en-US"/>
        </w:rPr>
        <w:br/>
      </w:r>
      <w:r w:rsidR="003E1279" w:rsidRPr="00625DE8">
        <w:rPr>
          <w:rFonts w:ascii="Nyala" w:eastAsia="Times New Roman" w:hAnsi="Nyala" w:cs="Times New Roman"/>
          <w:color w:val="000000"/>
          <w:sz w:val="20"/>
          <w:shd w:val="clear" w:color="auto" w:fill="FFFFFF"/>
          <w:lang w:eastAsia="en-US"/>
        </w:rPr>
        <w:t>  </w:t>
      </w:r>
      <w:hyperlink r:id="rId9" w:history="1">
        <w:r w:rsidR="00625DE8" w:rsidRPr="00625DE8">
          <w:rPr>
            <w:rStyle w:val="Hyperlink"/>
            <w:sz w:val="20"/>
          </w:rPr>
          <w:t>McLennanDA@ornl.gov</w:t>
        </w:r>
      </w:hyperlink>
      <w:r w:rsidR="00625DE8" w:rsidRPr="00625DE8">
        <w:rPr>
          <w:sz w:val="20"/>
        </w:rPr>
        <w:t> - </w:t>
      </w:r>
      <w:hyperlink r:id="rId10" w:history="1">
        <w:r w:rsidR="00625DE8" w:rsidRPr="00625DE8">
          <w:rPr>
            <w:rStyle w:val="Hyperlink"/>
            <w:sz w:val="20"/>
          </w:rPr>
          <w:t>MacxxAttack@gmail.com</w:t>
        </w:r>
      </w:hyperlink>
      <w:r w:rsidR="00625DE8" w:rsidRPr="00625DE8">
        <w:rPr>
          <w:u w:val="single"/>
        </w:rPr>
        <w:t xml:space="preserve"> </w:t>
      </w:r>
    </w:p>
    <w:p w14:paraId="535B852E" w14:textId="4C2B45D7" w:rsidR="00003B42" w:rsidRPr="00603BBE" w:rsidRDefault="004934D4" w:rsidP="00591566">
      <w:pPr>
        <w:ind w:right="-684"/>
        <w:rPr>
          <w:rFonts w:ascii="Nyala" w:eastAsia="Nyala" w:hAnsi="Nyala" w:cs="Nyala"/>
          <w:color w:val="632423"/>
          <w:sz w:val="24"/>
          <w:szCs w:val="24"/>
        </w:rPr>
      </w:pPr>
      <w:r w:rsidRPr="00603BBE">
        <w:rPr>
          <w:rFonts w:ascii="Nyala" w:eastAsia="Nyala" w:hAnsi="Nyala" w:cs="Nyala"/>
          <w:noProof/>
          <w:color w:val="6324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6C321" wp14:editId="519904DD">
                <wp:simplePos x="0" y="0"/>
                <wp:positionH relativeFrom="column">
                  <wp:posOffset>11186</wp:posOffset>
                </wp:positionH>
                <wp:positionV relativeFrom="paragraph">
                  <wp:posOffset>295422</wp:posOffset>
                </wp:positionV>
                <wp:extent cx="719562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62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A6E9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3.25pt" to="567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" strokecolor="#c00000"/>
            </w:pict>
          </mc:Fallback>
        </mc:AlternateContent>
      </w:r>
      <w:r w:rsidR="0A84AF82" w:rsidRPr="00603BBE">
        <w:rPr>
          <w:rFonts w:ascii="Nyala" w:eastAsia="Nyala" w:hAnsi="Nyala" w:cs="Nyala"/>
          <w:color w:val="632423"/>
          <w:sz w:val="24"/>
          <w:szCs w:val="24"/>
        </w:rPr>
        <w:t>EDUCATION</w:t>
      </w:r>
    </w:p>
    <w:p w14:paraId="7EFE7309" w14:textId="14AEBB03" w:rsidR="002E3BAF" w:rsidRDefault="00062AF9" w:rsidP="00591566">
      <w:pPr>
        <w:tabs>
          <w:tab w:val="left" w:pos="360"/>
          <w:tab w:val="left" w:pos="1080"/>
          <w:tab w:val="left" w:pos="2880"/>
          <w:tab w:val="left" w:pos="7200"/>
        </w:tabs>
        <w:ind w:right="-684"/>
        <w:rPr>
          <w:rFonts w:ascii="Nyala" w:eastAsia="Nyala" w:hAnsi="Nyala" w:cs="Nyala"/>
        </w:rPr>
      </w:pPr>
      <w:r w:rsidRPr="004934D4">
        <w:rPr>
          <w:rFonts w:ascii="Nyala" w:eastAsia="Nyala" w:hAnsi="Nyala" w:cs="Nyala"/>
          <w:b/>
          <w:noProof/>
          <w:color w:val="6324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38434" wp14:editId="39FDA000">
                <wp:simplePos x="0" y="0"/>
                <wp:positionH relativeFrom="column">
                  <wp:posOffset>4152</wp:posOffset>
                </wp:positionH>
                <wp:positionV relativeFrom="paragraph">
                  <wp:posOffset>343975</wp:posOffset>
                </wp:positionV>
                <wp:extent cx="7202219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22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2F447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7.1pt" to="567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" strokecolor="#c00000"/>
            </w:pict>
          </mc:Fallback>
        </mc:AlternateContent>
      </w:r>
      <w:r w:rsidR="002E0007">
        <w:rPr>
          <w:rFonts w:ascii="Nyala" w:eastAsia="Nyala" w:hAnsi="Nyala" w:cs="Nyala"/>
          <w:b/>
          <w:color w:val="632423"/>
          <w:sz w:val="24"/>
          <w:szCs w:val="24"/>
        </w:rPr>
        <w:tab/>
      </w:r>
      <w:r w:rsidR="002E0007">
        <w:rPr>
          <w:rFonts w:ascii="Nyala" w:eastAsia="Nyala" w:hAnsi="Nyala" w:cs="Nyala"/>
        </w:rPr>
        <w:t>2015</w:t>
      </w:r>
      <w:r>
        <w:rPr>
          <w:rFonts w:ascii="Nyala" w:eastAsia="Nyala" w:hAnsi="Nyala" w:cs="Nyala"/>
        </w:rPr>
        <w:tab/>
      </w:r>
      <w:r w:rsidR="002E0007" w:rsidRPr="004934D4">
        <w:rPr>
          <w:rFonts w:ascii="Nyala" w:eastAsia="Nyala" w:hAnsi="Nyala" w:cs="Nyala"/>
          <w:spacing w:val="20"/>
        </w:rPr>
        <w:t>B.S. Earth &amp; Environmental S</w:t>
      </w:r>
      <w:r w:rsidR="004934D4">
        <w:rPr>
          <w:rFonts w:ascii="Nyala" w:eastAsia="Nyala" w:hAnsi="Nyala" w:cs="Nyala"/>
          <w:spacing w:val="20"/>
        </w:rPr>
        <w:t>cience</w:t>
      </w:r>
      <w:r>
        <w:rPr>
          <w:rFonts w:ascii="Nyala" w:eastAsia="Nyala" w:hAnsi="Nyala" w:cs="Nyala"/>
          <w:spacing w:val="20"/>
        </w:rPr>
        <w:t xml:space="preserve"> – Indiana State University (ISU)</w:t>
      </w:r>
      <w:r>
        <w:rPr>
          <w:rFonts w:ascii="Nyala" w:eastAsia="Nyala" w:hAnsi="Nyala" w:cs="Nyala"/>
        </w:rPr>
        <w:t xml:space="preserve"> </w:t>
      </w:r>
      <w:r w:rsidR="002E0007">
        <w:rPr>
          <w:rFonts w:ascii="Nyala" w:eastAsia="Nyala" w:hAnsi="Nyala" w:cs="Nyala"/>
        </w:rPr>
        <w:br/>
      </w:r>
      <w:r w:rsidR="002E0007">
        <w:rPr>
          <w:rFonts w:ascii="Nyala" w:eastAsia="Nyala" w:hAnsi="Nyala" w:cs="Nyala"/>
        </w:rPr>
        <w:tab/>
      </w:r>
      <w:r w:rsidR="002E0007"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 xml:space="preserve">Concentrations: </w:t>
      </w:r>
      <w:r w:rsidR="002E0007" w:rsidRPr="00CA506E">
        <w:rPr>
          <w:rFonts w:ascii="Nyala" w:eastAsia="Nyala" w:hAnsi="Nyala" w:cs="Nyala"/>
        </w:rPr>
        <w:t>[1] Geoscience</w:t>
      </w:r>
      <w:r w:rsidR="004934D4">
        <w:rPr>
          <w:rFonts w:ascii="Nyala" w:eastAsia="Nyala" w:hAnsi="Nyala" w:cs="Nyala"/>
        </w:rPr>
        <w:t xml:space="preserve"> </w:t>
      </w:r>
      <w:r w:rsidR="002E0007" w:rsidRPr="00CA506E">
        <w:rPr>
          <w:rFonts w:ascii="Nyala" w:eastAsia="Nyala" w:hAnsi="Nyala" w:cs="Nyala"/>
        </w:rPr>
        <w:t>[2] Atmosphere and Surface Processes</w:t>
      </w:r>
      <w:r>
        <w:rPr>
          <w:rFonts w:ascii="Nyala" w:eastAsia="Nyala" w:hAnsi="Nyala" w:cs="Nyala"/>
        </w:rPr>
        <w:t xml:space="preserve"> </w:t>
      </w:r>
      <w:r w:rsidR="00603BBE">
        <w:rPr>
          <w:rFonts w:ascii="Nyala" w:eastAsia="Nyala" w:hAnsi="Nyala" w:cs="Nyala"/>
        </w:rPr>
        <w:t>(</w:t>
      </w:r>
      <w:r>
        <w:rPr>
          <w:rFonts w:ascii="Nyala" w:eastAsia="Nyala" w:hAnsi="Nyala" w:cs="Nyala"/>
        </w:rPr>
        <w:t>Sustainability Minor</w:t>
      </w:r>
      <w:r w:rsidR="00603BBE">
        <w:rPr>
          <w:rFonts w:ascii="Nyala" w:eastAsia="Nyala" w:hAnsi="Nyala" w:cs="Nyala"/>
        </w:rPr>
        <w:t>)</w:t>
      </w:r>
    </w:p>
    <w:p w14:paraId="7C338F41" w14:textId="60857557" w:rsidR="0A84AF82" w:rsidRPr="00B119D4" w:rsidRDefault="00603BBE" w:rsidP="00591566">
      <w:pPr>
        <w:tabs>
          <w:tab w:val="left" w:pos="360"/>
          <w:tab w:val="left" w:pos="990"/>
          <w:tab w:val="left" w:pos="2880"/>
          <w:tab w:val="left" w:pos="7200"/>
        </w:tabs>
        <w:ind w:right="-684"/>
        <w:rPr>
          <w:rFonts w:ascii="Nyala" w:eastAsia="Nyala" w:hAnsi="Nyala" w:cs="Nyala"/>
          <w:sz w:val="24"/>
          <w:szCs w:val="24"/>
        </w:rPr>
      </w:pPr>
      <w:r w:rsidRPr="00B119D4">
        <w:rPr>
          <w:rFonts w:ascii="Nyala" w:eastAsia="Nyala" w:hAnsi="Nyala" w:cs="Nyala"/>
          <w:noProof/>
          <w:sz w:val="24"/>
          <w:szCs w:val="24"/>
          <w:lang w:eastAsia="en-US"/>
        </w:rPr>
        <w:drawing>
          <wp:anchor distT="0" distB="0" distL="114300" distR="114300" simplePos="0" relativeHeight="251668480" behindDoc="1" locked="0" layoutInCell="1" allowOverlap="1" wp14:anchorId="0EFD06B5" wp14:editId="2474561B">
            <wp:simplePos x="0" y="0"/>
            <wp:positionH relativeFrom="column">
              <wp:posOffset>1699065</wp:posOffset>
            </wp:positionH>
            <wp:positionV relativeFrom="paragraph">
              <wp:posOffset>54415</wp:posOffset>
            </wp:positionV>
            <wp:extent cx="454025" cy="173990"/>
            <wp:effectExtent l="0" t="76200" r="3175" b="54610"/>
            <wp:wrapNone/>
            <wp:docPr id="9" name="Picture 9" descr="../../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ien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7560">
                      <a:off x="0" y="0"/>
                      <a:ext cx="45402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A84AF82" w:rsidRPr="00B119D4">
        <w:rPr>
          <w:rFonts w:ascii="Nyala" w:eastAsia="Nyala" w:hAnsi="Nyala" w:cs="Nyala"/>
          <w:color w:val="632423"/>
          <w:sz w:val="24"/>
          <w:szCs w:val="24"/>
        </w:rPr>
        <w:t>PROFESSIONAL EMPLOYMENT</w:t>
      </w:r>
    </w:p>
    <w:p w14:paraId="5E8A6A54" w14:textId="3D1ECDCE" w:rsidR="00800639" w:rsidRDefault="0809DCBB" w:rsidP="00591566">
      <w:pPr>
        <w:spacing w:after="202" w:line="240" w:lineRule="auto"/>
        <w:ind w:right="-684"/>
        <w:rPr>
          <w:rStyle w:val="Hyperlink"/>
          <w:rFonts w:ascii="Nyala" w:eastAsia="Nyala" w:hAnsi="Nyala" w:cs="Nyala"/>
          <w:bCs/>
          <w:u w:val="none"/>
        </w:rPr>
      </w:pPr>
      <w:r w:rsidRPr="00062AF9">
        <w:rPr>
          <w:rFonts w:ascii="Times New Roman" w:eastAsia="Arial" w:hAnsi="Times New Roman" w:cs="Times New Roman"/>
          <w:sz w:val="24"/>
          <w:szCs w:val="24"/>
        </w:rPr>
        <w:t>●</w:t>
      </w:r>
      <w:r w:rsidRPr="00062AF9">
        <w:rPr>
          <w:rFonts w:ascii="Nyala" w:eastAsia="Times New Roman" w:hAnsi="Nyala" w:cs="Times New Roman"/>
          <w:sz w:val="24"/>
          <w:szCs w:val="24"/>
        </w:rPr>
        <w:t xml:space="preserve">     </w:t>
      </w:r>
      <w:hyperlink r:id="rId12" w:tooltip="ORNL Website">
        <w:r w:rsidRPr="00062AF9">
          <w:rPr>
            <w:rStyle w:val="Hyperlink"/>
            <w:rFonts w:ascii="Nyala" w:eastAsia="Nyala" w:hAnsi="Nyala" w:cs="Nyala"/>
            <w:bCs/>
            <w:u w:val="none"/>
          </w:rPr>
          <w:t>Oak Ridge National Laboratory</w:t>
        </w:r>
      </w:hyperlink>
    </w:p>
    <w:p w14:paraId="5F10508F" w14:textId="1D34523D" w:rsidR="00800639" w:rsidRPr="00800639" w:rsidRDefault="00800639" w:rsidP="00591566">
      <w:pPr>
        <w:pStyle w:val="ListParagraph"/>
        <w:numPr>
          <w:ilvl w:val="0"/>
          <w:numId w:val="14"/>
        </w:numPr>
        <w:spacing w:after="202" w:line="240" w:lineRule="auto"/>
        <w:ind w:right="-684"/>
        <w:rPr>
          <w:rFonts w:ascii="Nyala" w:eastAsia="Nyala" w:hAnsi="Nyala" w:cs="Nyala"/>
          <w:bCs/>
          <w:color w:val="0000FF" w:themeColor="hyperlink"/>
        </w:rPr>
      </w:pPr>
      <w:r>
        <w:rPr>
          <w:rFonts w:ascii="Nyala" w:eastAsia="Nyala" w:hAnsi="Nyala" w:cs="Nyala"/>
          <w:bCs/>
        </w:rPr>
        <w:t>Experimental Technologist and Automation Engineer (APPL)</w:t>
      </w:r>
      <w:r w:rsidR="0809DCBB" w:rsidRPr="00800639">
        <w:rPr>
          <w:rFonts w:ascii="Nyala" w:eastAsia="Nyala" w:hAnsi="Nyala" w:cs="Nyala"/>
          <w:b/>
          <w:bCs/>
        </w:rPr>
        <w:t xml:space="preserve"> (</w:t>
      </w:r>
      <w:r>
        <w:rPr>
          <w:rFonts w:ascii="Nyala" w:eastAsia="Nyala" w:hAnsi="Nyala" w:cs="Nyala"/>
          <w:b/>
          <w:bCs/>
        </w:rPr>
        <w:t>December 2021</w:t>
      </w:r>
      <w:r w:rsidR="0809DCBB" w:rsidRPr="00800639">
        <w:rPr>
          <w:rFonts w:ascii="Nyala" w:eastAsia="Nyala" w:hAnsi="Nyala" w:cs="Nyala"/>
          <w:b/>
          <w:bCs/>
        </w:rPr>
        <w:t xml:space="preserve"> – Present)</w:t>
      </w:r>
    </w:p>
    <w:p w14:paraId="45B80A5A" w14:textId="41EEBF83" w:rsidR="00800639" w:rsidRPr="00800639" w:rsidRDefault="00800639" w:rsidP="00591566">
      <w:pPr>
        <w:pStyle w:val="ListParagraph"/>
        <w:numPr>
          <w:ilvl w:val="0"/>
          <w:numId w:val="14"/>
        </w:numPr>
        <w:spacing w:after="202" w:line="240" w:lineRule="auto"/>
        <w:ind w:right="-684"/>
        <w:rPr>
          <w:rFonts w:ascii="Nyala" w:eastAsia="Nyala" w:hAnsi="Nyala" w:cs="Nyala"/>
          <w:bCs/>
          <w:color w:val="0000FF" w:themeColor="hyperlink"/>
        </w:rPr>
      </w:pPr>
      <w:r w:rsidRPr="00800639">
        <w:rPr>
          <w:rFonts w:ascii="Nyala" w:eastAsia="Nyala" w:hAnsi="Nyala" w:cs="Nyala"/>
          <w:bCs/>
        </w:rPr>
        <w:t>Research Technician</w:t>
      </w:r>
      <w:r w:rsidRPr="00800639">
        <w:rPr>
          <w:rFonts w:ascii="Nyala" w:eastAsia="Nyala" w:hAnsi="Nyala" w:cs="Nyala"/>
          <w:b/>
          <w:bCs/>
        </w:rPr>
        <w:t xml:space="preserve"> (October 2019 – </w:t>
      </w:r>
      <w:r>
        <w:rPr>
          <w:rFonts w:ascii="Nyala" w:eastAsia="Nyala" w:hAnsi="Nyala" w:cs="Nyala"/>
          <w:b/>
          <w:bCs/>
        </w:rPr>
        <w:t>2021</w:t>
      </w:r>
      <w:r w:rsidRPr="00800639">
        <w:rPr>
          <w:rFonts w:ascii="Nyala" w:eastAsia="Nyala" w:hAnsi="Nyala" w:cs="Nyala"/>
          <w:b/>
          <w:bCs/>
        </w:rPr>
        <w:t>)</w:t>
      </w:r>
    </w:p>
    <w:p w14:paraId="7D7EE86B" w14:textId="78237E26" w:rsidR="00800639" w:rsidRPr="00800639" w:rsidRDefault="00760AE0" w:rsidP="00591566">
      <w:pPr>
        <w:pStyle w:val="ListParagraph"/>
        <w:numPr>
          <w:ilvl w:val="0"/>
          <w:numId w:val="14"/>
        </w:numPr>
        <w:spacing w:after="202" w:line="240" w:lineRule="auto"/>
        <w:ind w:right="-684"/>
        <w:rPr>
          <w:rFonts w:ascii="Nyala" w:eastAsia="Nyala" w:hAnsi="Nyala" w:cs="Nyala"/>
          <w:bCs/>
          <w:color w:val="0000FF" w:themeColor="hyperlink"/>
        </w:rPr>
      </w:pPr>
      <w:r w:rsidRPr="00800639">
        <w:rPr>
          <w:rFonts w:ascii="Nyala" w:eastAsia="Nyala" w:hAnsi="Nyala" w:cs="Nyala"/>
          <w:bCs/>
        </w:rPr>
        <w:t>Research Technician</w:t>
      </w:r>
      <w:r w:rsidRPr="00800639">
        <w:rPr>
          <w:rFonts w:ascii="Nyala" w:eastAsia="Nyala" w:hAnsi="Nyala" w:cs="Nyala"/>
          <w:b/>
          <w:bCs/>
        </w:rPr>
        <w:t xml:space="preserve"> </w:t>
      </w:r>
      <w:r w:rsidRPr="00800639">
        <w:rPr>
          <w:rFonts w:ascii="Nyala" w:eastAsia="Nyala" w:hAnsi="Nyala" w:cs="Nyala"/>
        </w:rPr>
        <w:t xml:space="preserve">Intern </w:t>
      </w:r>
      <w:r w:rsidRPr="00800639">
        <w:rPr>
          <w:rFonts w:ascii="Nyala" w:eastAsia="Nyala" w:hAnsi="Nyala" w:cs="Nyala"/>
          <w:b/>
          <w:bCs/>
        </w:rPr>
        <w:t>(May 2016 – October 2019)</w:t>
      </w:r>
    </w:p>
    <w:p w14:paraId="0EB7D773" w14:textId="7AA078CC" w:rsidR="00863FE0" w:rsidRPr="00800639" w:rsidRDefault="00800639" w:rsidP="00591566">
      <w:pPr>
        <w:spacing w:after="202"/>
        <w:ind w:right="-684"/>
        <w:rPr>
          <w:rFonts w:ascii="Nyala" w:eastAsia="Nyala" w:hAnsi="Nyala" w:cs="Nyala"/>
        </w:rPr>
      </w:pPr>
      <w:r w:rsidRPr="001109C0">
        <w:rPr>
          <w:rFonts w:ascii="Nyala" w:eastAsia="Nyala" w:hAnsi="Nyala" w:cs="Nyala"/>
          <w:noProof/>
          <w:sz w:val="24"/>
          <w:szCs w:val="24"/>
          <w:lang w:eastAsia="en-US"/>
        </w:rPr>
        <w:drawing>
          <wp:anchor distT="0" distB="0" distL="114300" distR="114300" simplePos="0" relativeHeight="251664384" behindDoc="1" locked="0" layoutInCell="1" allowOverlap="1" wp14:anchorId="5670AD54" wp14:editId="54AA253B">
            <wp:simplePos x="0" y="0"/>
            <wp:positionH relativeFrom="column">
              <wp:posOffset>613693</wp:posOffset>
            </wp:positionH>
            <wp:positionV relativeFrom="paragraph">
              <wp:posOffset>854500</wp:posOffset>
            </wp:positionV>
            <wp:extent cx="454025" cy="173990"/>
            <wp:effectExtent l="0" t="76200" r="3175" b="54610"/>
            <wp:wrapNone/>
            <wp:docPr id="2" name="Picture 2" descr="../../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ien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7560">
                      <a:off x="0" y="0"/>
                      <a:ext cx="45402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A84AF82" w:rsidRPr="00062AF9">
        <w:rPr>
          <w:rFonts w:ascii="Times New Roman" w:eastAsia="Arial" w:hAnsi="Times New Roman" w:cs="Times New Roman"/>
        </w:rPr>
        <w:t>●</w:t>
      </w:r>
      <w:r w:rsidR="0A84AF82" w:rsidRPr="00062AF9">
        <w:rPr>
          <w:rFonts w:ascii="Nyala" w:eastAsia="Times New Roman" w:hAnsi="Nyala" w:cs="Times New Roman"/>
        </w:rPr>
        <w:t xml:space="preserve">      </w:t>
      </w:r>
      <w:r w:rsidR="0A84AF82" w:rsidRPr="00062AF9">
        <w:rPr>
          <w:rFonts w:ascii="Nyala" w:eastAsia="Nyala" w:hAnsi="Nyala" w:cs="Nyala"/>
        </w:rPr>
        <w:t>Paleoceanography &amp; Biogeochemistry Laboratory (ISU) – Research Assistant (</w:t>
      </w:r>
      <w:r w:rsidR="0A84AF82" w:rsidRPr="00921CB3">
        <w:rPr>
          <w:rFonts w:ascii="Nyala" w:eastAsia="Nyala" w:hAnsi="Nyala" w:cs="Nyala"/>
          <w:b/>
        </w:rPr>
        <w:t>Fall 2013 – Fall 2015</w:t>
      </w:r>
      <w:r w:rsidR="0A84AF82" w:rsidRPr="00062AF9">
        <w:rPr>
          <w:rFonts w:ascii="Nyala" w:eastAsia="Nyala" w:hAnsi="Nyala" w:cs="Nyala"/>
        </w:rPr>
        <w:t>)</w:t>
      </w:r>
      <w:r>
        <w:rPr>
          <w:rFonts w:ascii="Nyala" w:eastAsia="Nyala" w:hAnsi="Nyala" w:cs="Nyala"/>
        </w:rPr>
        <w:br/>
      </w:r>
      <w:r w:rsidR="0A84AF82" w:rsidRPr="00062AF9">
        <w:rPr>
          <w:rFonts w:ascii="Times New Roman" w:eastAsia="Arial" w:hAnsi="Times New Roman" w:cs="Times New Roman"/>
        </w:rPr>
        <w:t>●</w:t>
      </w:r>
      <w:r w:rsidR="0A84AF82" w:rsidRPr="00062AF9">
        <w:rPr>
          <w:rFonts w:ascii="Nyala" w:eastAsia="Times New Roman" w:hAnsi="Nyala" w:cs="Times New Roman"/>
        </w:rPr>
        <w:t xml:space="preserve">      </w:t>
      </w:r>
      <w:r w:rsidR="0A84AF82" w:rsidRPr="00062AF9">
        <w:rPr>
          <w:rFonts w:ascii="Nyala" w:eastAsia="Nyala" w:hAnsi="Nyala" w:cs="Nyala"/>
        </w:rPr>
        <w:t>Office of Information &amp; Technology (ISU) - Technical Support Analyst (</w:t>
      </w:r>
      <w:r w:rsidR="0A84AF82" w:rsidRPr="00921CB3">
        <w:rPr>
          <w:rFonts w:ascii="Nyala" w:eastAsia="Nyala" w:hAnsi="Nyala" w:cs="Nyala"/>
          <w:b/>
        </w:rPr>
        <w:t>Fall 2013 – Fall 2015</w:t>
      </w:r>
      <w:r w:rsidR="0A84AF82" w:rsidRPr="00062AF9">
        <w:rPr>
          <w:rFonts w:ascii="Nyala" w:eastAsia="Nyala" w:hAnsi="Nyala" w:cs="Nyala"/>
        </w:rPr>
        <w:t>)</w:t>
      </w:r>
      <w:r w:rsidR="00FB2AD9">
        <w:rPr>
          <w:rFonts w:ascii="Nyala" w:eastAsia="Nyala" w:hAnsi="Nyala" w:cs="Nyala"/>
        </w:rPr>
        <w:br/>
      </w:r>
      <w:r w:rsidR="0A84AF82" w:rsidRPr="00062AF9">
        <w:rPr>
          <w:rFonts w:ascii="Times New Roman" w:eastAsia="Arial" w:hAnsi="Times New Roman" w:cs="Times New Roman"/>
        </w:rPr>
        <w:t>●</w:t>
      </w:r>
      <w:r w:rsidR="0A84AF82" w:rsidRPr="00062AF9">
        <w:rPr>
          <w:rFonts w:ascii="Nyala" w:eastAsia="Times New Roman" w:hAnsi="Nyala" w:cs="Times New Roman"/>
        </w:rPr>
        <w:t xml:space="preserve">      </w:t>
      </w:r>
      <w:r w:rsidR="0A84AF82" w:rsidRPr="00062AF9">
        <w:rPr>
          <w:rFonts w:ascii="Nyala" w:eastAsia="Nyala" w:hAnsi="Nyala" w:cs="Nyala"/>
        </w:rPr>
        <w:t>Summer Undergraduate Research Experience (</w:t>
      </w:r>
      <w:r w:rsidR="0A84AF82" w:rsidRPr="00921CB3">
        <w:rPr>
          <w:rFonts w:ascii="Nyala" w:eastAsia="Nyala" w:hAnsi="Nyala" w:cs="Nyala"/>
          <w:b/>
        </w:rPr>
        <w:t>Summer 2014</w:t>
      </w:r>
      <w:r w:rsidR="0A84AF82" w:rsidRPr="00062AF9">
        <w:rPr>
          <w:rFonts w:ascii="Nyala" w:eastAsia="Nyala" w:hAnsi="Nyala" w:cs="Nyala"/>
        </w:rPr>
        <w:t>)</w:t>
      </w:r>
      <w:r w:rsidR="00FB2AD9">
        <w:rPr>
          <w:rFonts w:ascii="Nyala" w:eastAsia="Nyala" w:hAnsi="Nyala" w:cs="Nyala"/>
        </w:rPr>
        <w:br/>
      </w:r>
      <w:r w:rsidR="0A84AF82" w:rsidRPr="00062AF9">
        <w:rPr>
          <w:rFonts w:ascii="Times New Roman" w:eastAsia="Arial" w:hAnsi="Times New Roman" w:cs="Times New Roman"/>
        </w:rPr>
        <w:t>●</w:t>
      </w:r>
      <w:r w:rsidR="0A84AF82" w:rsidRPr="00062AF9">
        <w:rPr>
          <w:rFonts w:ascii="Nyala" w:eastAsia="Times New Roman" w:hAnsi="Nyala" w:cs="Times New Roman"/>
        </w:rPr>
        <w:t xml:space="preserve">      </w:t>
      </w:r>
      <w:r w:rsidR="0A84AF82" w:rsidRPr="00062AF9">
        <w:rPr>
          <w:rFonts w:ascii="Nyala" w:eastAsia="Nyala" w:hAnsi="Nyala" w:cs="Nyala"/>
        </w:rPr>
        <w:t>Supplemental Instructor [Physics/Envi 360: Intro to Astronomy] – (</w:t>
      </w:r>
      <w:r w:rsidR="0A84AF82" w:rsidRPr="00921CB3">
        <w:rPr>
          <w:rFonts w:ascii="Nyala" w:eastAsia="Nyala" w:hAnsi="Nyala" w:cs="Nyala"/>
          <w:b/>
        </w:rPr>
        <w:t>Fall 2015</w:t>
      </w:r>
      <w:r w:rsidR="0A84AF82" w:rsidRPr="00062AF9">
        <w:rPr>
          <w:rFonts w:ascii="Nyala" w:eastAsia="Nyala" w:hAnsi="Nyala" w:cs="Nyala"/>
        </w:rPr>
        <w:t>)</w:t>
      </w:r>
    </w:p>
    <w:p w14:paraId="1066E520" w14:textId="28C958D3" w:rsidR="004934D4" w:rsidRDefault="004934D4" w:rsidP="00591566">
      <w:pPr>
        <w:ind w:left="360" w:right="-684" w:hanging="360"/>
        <w:rPr>
          <w:rFonts w:ascii="Nyala" w:eastAsia="Nyala" w:hAnsi="Nyala" w:cs="Nyala"/>
        </w:rPr>
      </w:pPr>
      <w:r w:rsidRPr="001109C0">
        <w:rPr>
          <w:rFonts w:ascii="Nyala" w:eastAsia="Nyala" w:hAnsi="Nyala" w:cs="Nyala"/>
          <w:bCs/>
          <w:color w:val="632423"/>
          <w:sz w:val="24"/>
          <w:szCs w:val="24"/>
        </w:rPr>
        <w:t>INTERESTS</w:t>
      </w:r>
      <w:r w:rsidRPr="00173005">
        <w:rPr>
          <w:rFonts w:ascii="Nyala" w:eastAsia="Nyala" w:hAnsi="Nyala" w:cs="Nyala"/>
          <w:szCs w:val="24"/>
        </w:rPr>
        <w:br/>
      </w:r>
      <w:r w:rsidRPr="00603BBE">
        <w:rPr>
          <w:rFonts w:ascii="Nyala" w:eastAsia="Nyala" w:hAnsi="Nyala" w:cs="Nyala"/>
          <w:bCs/>
        </w:rPr>
        <w:t>Planetar</w:t>
      </w:r>
      <w:r w:rsidR="00760AE0">
        <w:rPr>
          <w:rFonts w:ascii="Nyala" w:eastAsia="Nyala" w:hAnsi="Nyala" w:cs="Nyala"/>
          <w:bCs/>
        </w:rPr>
        <w:t>y, Ecosystem, Climate Change, Biology &amp; Paleo Sciences</w:t>
      </w:r>
      <w:r w:rsidRPr="00603BBE">
        <w:rPr>
          <w:rFonts w:ascii="Nyala" w:eastAsia="Nyala" w:hAnsi="Nyala" w:cs="Nyala"/>
          <w:bCs/>
        </w:rPr>
        <w:t>, Oceanography, Extreme Environments</w:t>
      </w:r>
      <w:r w:rsidR="00760AE0">
        <w:rPr>
          <w:rFonts w:ascii="Nyala" w:eastAsia="Nyala" w:hAnsi="Nyala" w:cs="Nyala"/>
        </w:rPr>
        <w:t>.</w:t>
      </w:r>
    </w:p>
    <w:p w14:paraId="76B05B9B" w14:textId="77777777" w:rsidR="00FD1EA5" w:rsidRPr="006F1133" w:rsidRDefault="00FD1EA5" w:rsidP="00591566">
      <w:pPr>
        <w:ind w:left="374" w:right="-684" w:hanging="374"/>
        <w:rPr>
          <w:rFonts w:ascii="Nyala" w:eastAsia="Nyala" w:hAnsi="Nyala" w:cs="Nyala"/>
          <w:bCs/>
          <w:sz w:val="26"/>
          <w:szCs w:val="26"/>
        </w:rPr>
      </w:pPr>
      <w:r w:rsidRPr="001109C0">
        <w:rPr>
          <w:rFonts w:ascii="Nyala" w:eastAsia="Nyala" w:hAnsi="Nyala" w:cs="Nyala"/>
          <w:bCs/>
          <w:color w:val="632423"/>
          <w:sz w:val="24"/>
          <w:szCs w:val="24"/>
        </w:rPr>
        <w:t>RESEARCH METHODOLOGY</w:t>
      </w:r>
      <w:r w:rsidRPr="001109C0">
        <w:rPr>
          <w:rFonts w:ascii="Nyala" w:eastAsia="Nyala" w:hAnsi="Nyala" w:cs="Nyala"/>
          <w:bCs/>
          <w:sz w:val="26"/>
          <w:szCs w:val="26"/>
        </w:rPr>
        <w:t xml:space="preserve"> </w:t>
      </w:r>
      <w:r>
        <w:rPr>
          <w:rFonts w:ascii="Nyala" w:eastAsia="Nyala" w:hAnsi="Nyala" w:cs="Nyala"/>
          <w:bCs/>
          <w:sz w:val="26"/>
          <w:szCs w:val="26"/>
        </w:rPr>
        <w:br/>
      </w:r>
      <w:r>
        <w:rPr>
          <w:rFonts w:ascii="Nyala" w:eastAsia="Nyala" w:hAnsi="Nyala" w:cs="Apple Chancery"/>
          <w:bCs/>
        </w:rPr>
        <w:t>P</w:t>
      </w:r>
      <w:r w:rsidRPr="00603BBE">
        <w:rPr>
          <w:rFonts w:ascii="Nyala" w:eastAsia="Nyala" w:hAnsi="Nyala" w:cs="Nyala"/>
          <w:bCs/>
        </w:rPr>
        <w:t>assionately curiou</w:t>
      </w:r>
      <w:r>
        <w:rPr>
          <w:rFonts w:ascii="Nyala" w:eastAsia="Nyala" w:hAnsi="Nyala" w:cs="Nyala"/>
          <w:bCs/>
        </w:rPr>
        <w:t>s. Think beyond the job description. Never stop exploring, learning, and innovating.</w:t>
      </w:r>
    </w:p>
    <w:p w14:paraId="4F6169AC" w14:textId="7DE955C8" w:rsidR="00FD1EA5" w:rsidRPr="00772E97" w:rsidRDefault="00FD1EA5" w:rsidP="009D1E69">
      <w:pPr>
        <w:ind w:left="450" w:right="14" w:hanging="450"/>
        <w:rPr>
          <w:rFonts w:ascii="Nyala" w:eastAsia="Nyala" w:hAnsi="Nyala" w:cs="Nyala"/>
          <w:szCs w:val="24"/>
          <w:u w:val="single"/>
        </w:rPr>
      </w:pPr>
      <w:r>
        <w:rPr>
          <w:rFonts w:ascii="Nyala" w:eastAsia="Nyala" w:hAnsi="Nyala" w:cs="Nyala"/>
          <w:bCs/>
          <w:color w:val="632423"/>
          <w:sz w:val="24"/>
          <w:szCs w:val="24"/>
        </w:rPr>
        <w:t>INTRODUCTION</w:t>
      </w:r>
      <w:r>
        <w:rPr>
          <w:rFonts w:ascii="Nyala" w:eastAsia="Nyala" w:hAnsi="Nyala" w:cs="Nyala"/>
          <w:bCs/>
          <w:color w:val="632423"/>
          <w:sz w:val="24"/>
          <w:szCs w:val="24"/>
        </w:rPr>
        <w:br/>
      </w:r>
      <w:r w:rsidRPr="006F1133">
        <w:rPr>
          <w:rFonts w:ascii="Nyala" w:hAnsi="Nyala" w:cs="Nyala"/>
          <w:color w:val="000000"/>
        </w:rPr>
        <w:t xml:space="preserve">Prior to returning to university in 2013, I had a successful career in the restaurant industry, gaining experience with teamwork, training, team building, and management. My adventure into the scientific community began after completing my B.S. Earth &amp; Environmental Systems when I accepted a research technician internship at Oak Ridge National Laboratory (ORNL) followed by a staff technician position. Since joining ORNL I have supported research for [1] DOE’s flagship manipulation experiment known as SPRUCE (Spruce and Peatland Responses Under Changing Environments), [2] the Next Generation Ecosystem Experiments (NGEE Arctic; NGEE Tropics), [3] Bio-Scales, [4] Center for Bioenergy Innovation (CBI), [5] Plant Microbe Interfaces (PMI), [6] Bio-Security (SEED), [7] DoD funded research, as well as two initiatives that included neutron imaging at the High Flux Isotope Reactor (HFIR): [8] The Impact of Extreme Weather Events on Plant Species, Competition, and Ecological Function, [9] The Impact of plant roots and mycorrhizal fungal hyphae on soil hydraulic properties. </w:t>
      </w:r>
      <w:r>
        <w:rPr>
          <w:rFonts w:ascii="Nyala" w:hAnsi="Nyala" w:cs="Nyala"/>
          <w:color w:val="000000"/>
        </w:rPr>
        <w:t xml:space="preserve">I </w:t>
      </w:r>
      <w:r w:rsidR="009D1E69">
        <w:rPr>
          <w:rFonts w:ascii="Nyala" w:hAnsi="Nyala" w:cs="Nyala"/>
          <w:color w:val="000000"/>
        </w:rPr>
        <w:t>am now the technician</w:t>
      </w:r>
      <w:r w:rsidRPr="006F1133">
        <w:rPr>
          <w:rFonts w:ascii="Nyala" w:hAnsi="Nyala" w:cs="Nyala"/>
          <w:color w:val="000000"/>
        </w:rPr>
        <w:t xml:space="preserve"> </w:t>
      </w:r>
      <w:r w:rsidR="009D1E69">
        <w:rPr>
          <w:rFonts w:ascii="Nyala" w:hAnsi="Nyala" w:cs="Nyala"/>
          <w:color w:val="000000"/>
        </w:rPr>
        <w:t>responsible for operating and managing the</w:t>
      </w:r>
      <w:r w:rsidRPr="006F1133">
        <w:rPr>
          <w:rFonts w:ascii="Nyala" w:hAnsi="Nyala" w:cs="Nyala"/>
          <w:color w:val="000000"/>
        </w:rPr>
        <w:t xml:space="preserve"> Advanced Plant Phenotyping Laboratory (APPL)</w:t>
      </w:r>
      <w:r w:rsidR="009D1E69">
        <w:rPr>
          <w:rFonts w:ascii="Nyala" w:hAnsi="Nyala" w:cs="Nyala"/>
          <w:color w:val="000000"/>
        </w:rPr>
        <w:t>.</w:t>
      </w:r>
      <w:r w:rsidRPr="006F1133">
        <w:rPr>
          <w:rFonts w:ascii="Nyala" w:hAnsi="Nyala" w:cs="Nyala"/>
          <w:color w:val="000000"/>
        </w:rPr>
        <w:t xml:space="preserve"> which </w:t>
      </w:r>
      <w:proofErr w:type="spellStart"/>
      <w:r w:rsidR="009D1E69">
        <w:rPr>
          <w:rFonts w:ascii="Nyala" w:hAnsi="Nyala" w:cs="Nyala"/>
          <w:color w:val="000000"/>
        </w:rPr>
        <w:t>inestigates</w:t>
      </w:r>
      <w:proofErr w:type="spellEnd"/>
      <w:r w:rsidRPr="006F1133">
        <w:rPr>
          <w:rFonts w:ascii="Nyala" w:hAnsi="Nyala" w:cs="Nyala"/>
          <w:color w:val="000000"/>
        </w:rPr>
        <w:t xml:space="preserve"> LDRD investments in </w:t>
      </w:r>
      <w:proofErr w:type="gramStart"/>
      <w:r w:rsidRPr="006F1133">
        <w:rPr>
          <w:rFonts w:ascii="Nyala" w:hAnsi="Nyala" w:cs="Nyala"/>
          <w:color w:val="000000"/>
        </w:rPr>
        <w:t>{ [</w:t>
      </w:r>
      <w:proofErr w:type="gramEnd"/>
      <w:r w:rsidRPr="006F1133">
        <w:rPr>
          <w:rFonts w:ascii="Nyala" w:hAnsi="Nyala" w:cs="Nyala"/>
          <w:color w:val="000000"/>
        </w:rPr>
        <w:t xml:space="preserve">10a] Linking Nutrients/Elements &amp; [10b] Linking Physiological Traits } </w:t>
      </w:r>
      <w:r>
        <w:rPr>
          <w:rFonts w:ascii="Nyala" w:hAnsi="Nyala" w:cs="Nyala"/>
          <w:color w:val="000000"/>
        </w:rPr>
        <w:t>projects from CBI</w:t>
      </w:r>
      <w:r w:rsidR="009D1E69">
        <w:rPr>
          <w:rFonts w:ascii="Nyala" w:hAnsi="Nyala" w:cs="Nyala"/>
          <w:color w:val="000000"/>
        </w:rPr>
        <w:t xml:space="preserve"> &amp; PMI</w:t>
      </w:r>
      <w:r w:rsidRPr="006F1133">
        <w:rPr>
          <w:rFonts w:ascii="Nyala" w:hAnsi="Nyala" w:cs="Nyala"/>
          <w:color w:val="000000"/>
        </w:rPr>
        <w:t xml:space="preserve">. Throughout my </w:t>
      </w:r>
      <w:r>
        <w:rPr>
          <w:rFonts w:ascii="Nyala" w:hAnsi="Nyala" w:cs="Nyala"/>
          <w:color w:val="000000"/>
        </w:rPr>
        <w:t>life</w:t>
      </w:r>
      <w:r w:rsidRPr="006F1133">
        <w:rPr>
          <w:rFonts w:ascii="Nyala" w:hAnsi="Nyala" w:cs="Nyala"/>
          <w:color w:val="000000"/>
        </w:rPr>
        <w:t xml:space="preserve"> I have been extremely innovative and collaborative in achieving mission goals in fast paced environments</w:t>
      </w:r>
      <w:r>
        <w:rPr>
          <w:rFonts w:ascii="Nyala" w:hAnsi="Nyala" w:cs="Nyala"/>
          <w:color w:val="000000"/>
        </w:rPr>
        <w:t xml:space="preserve"> and the a</w:t>
      </w:r>
      <w:r w:rsidRPr="006F1133">
        <w:rPr>
          <w:rFonts w:ascii="Nyala" w:hAnsi="Nyala" w:cs="Nyala"/>
          <w:color w:val="000000"/>
        </w:rPr>
        <w:t>bility to implement logistics, measurements, equipment/instrumentation support and planning/coordination with researchers.</w:t>
      </w:r>
    </w:p>
    <w:tbl>
      <w:tblPr>
        <w:tblStyle w:val="TableGrid"/>
        <w:tblpPr w:leftFromText="180" w:rightFromText="180" w:vertAnchor="text" w:horzAnchor="margin" w:tblpXSpec="center" w:tblpY="488"/>
        <w:tblW w:w="0" w:type="auto"/>
        <w:tblLayout w:type="fixed"/>
        <w:tblLook w:val="0000" w:firstRow="0" w:lastRow="0" w:firstColumn="0" w:lastColumn="0" w:noHBand="0" w:noVBand="0"/>
      </w:tblPr>
      <w:tblGrid>
        <w:gridCol w:w="3257"/>
        <w:gridCol w:w="3257"/>
        <w:gridCol w:w="3257"/>
      </w:tblGrid>
      <w:tr w:rsidR="00FD1EA5" w:rsidRPr="00FD1EA5" w14:paraId="57149EC1" w14:textId="77777777" w:rsidTr="00FD1EA5">
        <w:trPr>
          <w:trHeight w:val="101"/>
        </w:trPr>
        <w:tc>
          <w:tcPr>
            <w:tcW w:w="3257" w:type="dxa"/>
          </w:tcPr>
          <w:p w14:paraId="5BBC2EFD" w14:textId="58D1F409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Calibri" w:hAnsi="Calibri" w:cs="Calibri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Innovative Problem Solving </w:t>
            </w:r>
          </w:p>
        </w:tc>
        <w:tc>
          <w:tcPr>
            <w:tcW w:w="3257" w:type="dxa"/>
          </w:tcPr>
          <w:p w14:paraId="5D6388BC" w14:textId="55047C20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Project Coordination </w:t>
            </w:r>
          </w:p>
        </w:tc>
        <w:tc>
          <w:tcPr>
            <w:tcW w:w="3257" w:type="dxa"/>
          </w:tcPr>
          <w:p w14:paraId="4E81728E" w14:textId="274CE368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Assay Protocol Development </w:t>
            </w:r>
          </w:p>
        </w:tc>
      </w:tr>
      <w:tr w:rsidR="00FD1EA5" w:rsidRPr="00FD1EA5" w14:paraId="066C0AE4" w14:textId="77777777" w:rsidTr="00FD1EA5">
        <w:trPr>
          <w:trHeight w:val="101"/>
        </w:trPr>
        <w:tc>
          <w:tcPr>
            <w:tcW w:w="3257" w:type="dxa"/>
          </w:tcPr>
          <w:p w14:paraId="4D1B44E7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Mechanical / Technical Aptitude </w:t>
            </w:r>
          </w:p>
        </w:tc>
        <w:tc>
          <w:tcPr>
            <w:tcW w:w="3257" w:type="dxa"/>
          </w:tcPr>
          <w:p w14:paraId="2A2F3640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Calibri" w:hAnsi="Calibri" w:cs="Calibri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Workflow Management </w:t>
            </w:r>
          </w:p>
        </w:tc>
        <w:tc>
          <w:tcPr>
            <w:tcW w:w="3257" w:type="dxa"/>
          </w:tcPr>
          <w:p w14:paraId="7040F10A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Space Management </w:t>
            </w:r>
          </w:p>
        </w:tc>
      </w:tr>
      <w:tr w:rsidR="00FD1EA5" w:rsidRPr="00FD1EA5" w14:paraId="446B5405" w14:textId="77777777" w:rsidTr="00FD1EA5">
        <w:trPr>
          <w:trHeight w:val="101"/>
        </w:trPr>
        <w:tc>
          <w:tcPr>
            <w:tcW w:w="3257" w:type="dxa"/>
          </w:tcPr>
          <w:p w14:paraId="79EA82D9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Developing Vendor Relationships </w:t>
            </w:r>
          </w:p>
        </w:tc>
        <w:tc>
          <w:tcPr>
            <w:tcW w:w="3257" w:type="dxa"/>
          </w:tcPr>
          <w:p w14:paraId="34AABD9D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ES&amp;H Protocol Development </w:t>
            </w:r>
          </w:p>
        </w:tc>
        <w:tc>
          <w:tcPr>
            <w:tcW w:w="3257" w:type="dxa"/>
          </w:tcPr>
          <w:p w14:paraId="1538F067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Inventory Control </w:t>
            </w:r>
          </w:p>
        </w:tc>
      </w:tr>
      <w:tr w:rsidR="00FD1EA5" w:rsidRPr="00FD1EA5" w14:paraId="54D9BD30" w14:textId="77777777" w:rsidTr="00FD1EA5">
        <w:trPr>
          <w:trHeight w:val="101"/>
        </w:trPr>
        <w:tc>
          <w:tcPr>
            <w:tcW w:w="3257" w:type="dxa"/>
          </w:tcPr>
          <w:p w14:paraId="64830AEC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Process Improvement </w:t>
            </w:r>
          </w:p>
        </w:tc>
        <w:tc>
          <w:tcPr>
            <w:tcW w:w="3257" w:type="dxa"/>
          </w:tcPr>
          <w:p w14:paraId="1246E80A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Facility Commissioning </w:t>
            </w:r>
          </w:p>
        </w:tc>
        <w:tc>
          <w:tcPr>
            <w:tcW w:w="3257" w:type="dxa"/>
          </w:tcPr>
          <w:p w14:paraId="4540751D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Experimental Design </w:t>
            </w:r>
          </w:p>
        </w:tc>
      </w:tr>
      <w:tr w:rsidR="00FD1EA5" w:rsidRPr="00FD1EA5" w14:paraId="7D899568" w14:textId="77777777" w:rsidTr="00FD1EA5">
        <w:trPr>
          <w:trHeight w:val="101"/>
        </w:trPr>
        <w:tc>
          <w:tcPr>
            <w:tcW w:w="3257" w:type="dxa"/>
          </w:tcPr>
          <w:p w14:paraId="403BCA9B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IT Solutions &amp; Implementation </w:t>
            </w:r>
          </w:p>
        </w:tc>
        <w:tc>
          <w:tcPr>
            <w:tcW w:w="3257" w:type="dxa"/>
          </w:tcPr>
          <w:p w14:paraId="50D872ED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Logistics </w:t>
            </w:r>
          </w:p>
        </w:tc>
        <w:tc>
          <w:tcPr>
            <w:tcW w:w="3257" w:type="dxa"/>
          </w:tcPr>
          <w:p w14:paraId="1ABDC70A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Corporate Trainer </w:t>
            </w:r>
          </w:p>
        </w:tc>
      </w:tr>
      <w:tr w:rsidR="00FD1EA5" w:rsidRPr="00FD1EA5" w14:paraId="5C7D9535" w14:textId="77777777" w:rsidTr="00FD1EA5">
        <w:trPr>
          <w:trHeight w:val="101"/>
        </w:trPr>
        <w:tc>
          <w:tcPr>
            <w:tcW w:w="3257" w:type="dxa"/>
          </w:tcPr>
          <w:p w14:paraId="2235C1A0" w14:textId="77777777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Instrument Maintenance &amp; Repair </w:t>
            </w:r>
          </w:p>
        </w:tc>
        <w:tc>
          <w:tcPr>
            <w:tcW w:w="3257" w:type="dxa"/>
          </w:tcPr>
          <w:p w14:paraId="0351E0EF" w14:textId="6E573F39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Electrical Worker Training </w:t>
            </w:r>
            <w:r>
              <w:rPr>
                <w:rFonts w:ascii="Nyala" w:hAnsi="Nyala" w:cs="Nyala"/>
                <w:color w:val="000000"/>
              </w:rPr>
              <w:t>(QEW3)</w:t>
            </w:r>
          </w:p>
        </w:tc>
        <w:tc>
          <w:tcPr>
            <w:tcW w:w="3257" w:type="dxa"/>
          </w:tcPr>
          <w:p w14:paraId="772EE113" w14:textId="42DEE2EF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 xml:space="preserve">• Commercial Applicator License </w:t>
            </w:r>
          </w:p>
        </w:tc>
      </w:tr>
      <w:tr w:rsidR="00FD1EA5" w:rsidRPr="00FD1EA5" w14:paraId="139CE66D" w14:textId="77777777" w:rsidTr="00FD1EA5">
        <w:trPr>
          <w:trHeight w:val="101"/>
        </w:trPr>
        <w:tc>
          <w:tcPr>
            <w:tcW w:w="3257" w:type="dxa"/>
          </w:tcPr>
          <w:p w14:paraId="56F34F7E" w14:textId="25613511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Collaborative Development</w:t>
            </w:r>
          </w:p>
        </w:tc>
        <w:tc>
          <w:tcPr>
            <w:tcW w:w="3257" w:type="dxa"/>
          </w:tcPr>
          <w:p w14:paraId="4F3D6C5D" w14:textId="63CF9EDA" w:rsidR="00FD1EA5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Hazard Assessment &amp; Mitigation</w:t>
            </w:r>
          </w:p>
        </w:tc>
        <w:tc>
          <w:tcPr>
            <w:tcW w:w="3257" w:type="dxa"/>
          </w:tcPr>
          <w:p w14:paraId="02731297" w14:textId="0A5A12D5" w:rsidR="009D1E69" w:rsidRPr="00FD1EA5" w:rsidRDefault="00FD1EA5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Laboratory Space Manager</w:t>
            </w:r>
          </w:p>
        </w:tc>
      </w:tr>
      <w:tr w:rsidR="009D1E69" w:rsidRPr="00FD1EA5" w14:paraId="2B849647" w14:textId="77777777" w:rsidTr="00FD1EA5">
        <w:trPr>
          <w:trHeight w:val="101"/>
        </w:trPr>
        <w:tc>
          <w:tcPr>
            <w:tcW w:w="3257" w:type="dxa"/>
          </w:tcPr>
          <w:p w14:paraId="3FEB86B7" w14:textId="3F15BE4C" w:rsidR="009D1E69" w:rsidRPr="00FD1EA5" w:rsidRDefault="009D1E69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Confined Space Supervisor</w:t>
            </w:r>
          </w:p>
        </w:tc>
        <w:tc>
          <w:tcPr>
            <w:tcW w:w="3257" w:type="dxa"/>
          </w:tcPr>
          <w:p w14:paraId="499BFE96" w14:textId="5FB0CF8F" w:rsidR="009D1E69" w:rsidRPr="00FD1EA5" w:rsidRDefault="009D1E69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Respirator Supervisor</w:t>
            </w:r>
          </w:p>
        </w:tc>
        <w:tc>
          <w:tcPr>
            <w:tcW w:w="3257" w:type="dxa"/>
          </w:tcPr>
          <w:p w14:paraId="00828DBF" w14:textId="0D6CE1F8" w:rsidR="009D1E69" w:rsidRPr="00FD1EA5" w:rsidRDefault="009D1E69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Rad Worker</w:t>
            </w:r>
          </w:p>
        </w:tc>
      </w:tr>
      <w:tr w:rsidR="009D1E69" w:rsidRPr="00FD1EA5" w14:paraId="1441D7FC" w14:textId="77777777" w:rsidTr="00FD1EA5">
        <w:trPr>
          <w:trHeight w:val="101"/>
        </w:trPr>
        <w:tc>
          <w:tcPr>
            <w:tcW w:w="3257" w:type="dxa"/>
          </w:tcPr>
          <w:p w14:paraId="2450EF46" w14:textId="1E6D0033" w:rsidR="009D1E69" w:rsidRPr="00FD1EA5" w:rsidRDefault="009D1E69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LTV</w:t>
            </w:r>
          </w:p>
        </w:tc>
        <w:tc>
          <w:tcPr>
            <w:tcW w:w="3257" w:type="dxa"/>
          </w:tcPr>
          <w:p w14:paraId="4FF81DFB" w14:textId="61598CD9" w:rsidR="009D1E69" w:rsidRPr="00FD1EA5" w:rsidRDefault="009D1E69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Mentoring</w:t>
            </w:r>
          </w:p>
        </w:tc>
        <w:tc>
          <w:tcPr>
            <w:tcW w:w="3257" w:type="dxa"/>
          </w:tcPr>
          <w:p w14:paraId="7CA2FFF2" w14:textId="3EF9CDB5" w:rsidR="009D1E69" w:rsidRPr="00FD1EA5" w:rsidRDefault="009D1E69" w:rsidP="00591566">
            <w:pPr>
              <w:autoSpaceDE w:val="0"/>
              <w:autoSpaceDN w:val="0"/>
              <w:adjustRightInd w:val="0"/>
              <w:ind w:right="-684"/>
              <w:rPr>
                <w:rFonts w:ascii="Nyala" w:hAnsi="Nyala" w:cs="Nyala"/>
                <w:color w:val="000000"/>
              </w:rPr>
            </w:pPr>
            <w:r w:rsidRPr="00FD1EA5">
              <w:rPr>
                <w:rFonts w:ascii="Nyala" w:hAnsi="Nyala" w:cs="Nyala"/>
                <w:color w:val="000000"/>
              </w:rPr>
              <w:t>•</w:t>
            </w:r>
            <w:r>
              <w:rPr>
                <w:rFonts w:ascii="Nyala" w:hAnsi="Nyala" w:cs="Nyala"/>
                <w:color w:val="000000"/>
              </w:rPr>
              <w:t xml:space="preserve"> Bio Safety &amp; </w:t>
            </w:r>
            <w:r w:rsidR="00AE34A1">
              <w:rPr>
                <w:rFonts w:ascii="Nyala" w:hAnsi="Nyala" w:cs="Nyala"/>
                <w:color w:val="000000"/>
              </w:rPr>
              <w:t>Security</w:t>
            </w:r>
          </w:p>
        </w:tc>
      </w:tr>
    </w:tbl>
    <w:p w14:paraId="6A255A57" w14:textId="21FFD567" w:rsidR="00FD1EA5" w:rsidRDefault="00FD1EA5" w:rsidP="00591566">
      <w:pPr>
        <w:autoSpaceDE w:val="0"/>
        <w:autoSpaceDN w:val="0"/>
        <w:adjustRightInd w:val="0"/>
        <w:spacing w:after="0" w:line="240" w:lineRule="auto"/>
        <w:ind w:right="-684"/>
        <w:jc w:val="center"/>
        <w:rPr>
          <w:rFonts w:ascii="Calibri" w:hAnsi="Calibri" w:cs="Calibri"/>
          <w:b/>
          <w:bCs/>
          <w:i/>
          <w:iCs/>
        </w:rPr>
      </w:pPr>
      <w:r w:rsidRPr="00FD1EA5">
        <w:rPr>
          <w:rFonts w:ascii="Calibri" w:hAnsi="Calibri" w:cs="Calibri"/>
          <w:b/>
          <w:bCs/>
          <w:i/>
          <w:iCs/>
        </w:rPr>
        <w:t>Core Competencies</w:t>
      </w:r>
    </w:p>
    <w:p w14:paraId="1FC2DCFD" w14:textId="77777777" w:rsidR="00FD1EA5" w:rsidRPr="00FD1EA5" w:rsidRDefault="00FD1EA5" w:rsidP="00591566">
      <w:pPr>
        <w:autoSpaceDE w:val="0"/>
        <w:autoSpaceDN w:val="0"/>
        <w:adjustRightInd w:val="0"/>
        <w:spacing w:after="0" w:line="240" w:lineRule="auto"/>
        <w:ind w:right="-684"/>
        <w:rPr>
          <w:rFonts w:ascii="Calibri" w:hAnsi="Calibri" w:cs="Calibri"/>
          <w:sz w:val="24"/>
          <w:szCs w:val="24"/>
        </w:rPr>
        <w:sectPr w:rsidR="00FD1EA5" w:rsidRPr="00FD1EA5">
          <w:pgSz w:w="12240" w:h="16340"/>
          <w:pgMar w:top="665" w:right="383" w:bottom="232" w:left="503" w:header="720" w:footer="720" w:gutter="0"/>
          <w:cols w:space="720"/>
          <w:noEndnote/>
        </w:sectPr>
      </w:pPr>
      <w:r w:rsidRPr="00FD1EA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1D77921" w14:textId="77777777" w:rsidR="00800639" w:rsidRDefault="00800639" w:rsidP="00591566">
      <w:pPr>
        <w:ind w:left="374" w:right="-684" w:hanging="374"/>
        <w:rPr>
          <w:rFonts w:ascii="Nyala" w:eastAsia="Nyala" w:hAnsi="Nyala" w:cs="Nyala"/>
          <w:bCs/>
          <w:color w:val="632423"/>
          <w:sz w:val="24"/>
          <w:szCs w:val="24"/>
        </w:rPr>
      </w:pPr>
    </w:p>
    <w:p w14:paraId="2EBF82BB" w14:textId="5BE1C286" w:rsidR="0A84AF82" w:rsidRPr="00FB2AD9" w:rsidRDefault="000246C8" w:rsidP="00591566">
      <w:pPr>
        <w:ind w:left="-270" w:right="-684" w:hanging="450"/>
        <w:rPr>
          <w:sz w:val="24"/>
          <w:szCs w:val="24"/>
        </w:rPr>
      </w:pPr>
      <w:r w:rsidRPr="001109C0">
        <w:rPr>
          <w:rFonts w:ascii="Nyala" w:eastAsia="Nyala" w:hAnsi="Nyala" w:cs="Nyala"/>
          <w:bCs/>
          <w:color w:val="632423"/>
          <w:sz w:val="24"/>
          <w:szCs w:val="24"/>
        </w:rPr>
        <w:t>RESEARCH EXPERIENCE</w:t>
      </w:r>
      <w:r w:rsidR="0034362E" w:rsidRPr="0034362E">
        <w:rPr>
          <w:rFonts w:ascii="Nyala" w:eastAsia="Nyala" w:hAnsi="Nyala" w:cs="Nyala"/>
          <w:bCs/>
          <w:color w:val="632423"/>
          <w:sz w:val="24"/>
          <w:szCs w:val="24"/>
        </w:rPr>
        <w:t xml:space="preserve"> (Aug 2013 </w:t>
      </w:r>
      <w:r w:rsidR="0034362E">
        <w:rPr>
          <w:rFonts w:ascii="Nyala" w:eastAsia="Nyala" w:hAnsi="Nyala" w:cs="Nyala"/>
          <w:bCs/>
          <w:color w:val="632423"/>
          <w:sz w:val="24"/>
          <w:szCs w:val="24"/>
        </w:rPr>
        <w:t>to</w:t>
      </w:r>
      <w:r w:rsidR="0034362E" w:rsidRPr="0034362E">
        <w:rPr>
          <w:rFonts w:ascii="Nyala" w:eastAsia="Nyala" w:hAnsi="Nyala" w:cs="Nyala"/>
          <w:bCs/>
          <w:color w:val="632423"/>
          <w:sz w:val="24"/>
          <w:szCs w:val="24"/>
        </w:rPr>
        <w:t xml:space="preserve"> Present)</w:t>
      </w:r>
      <w:r w:rsidR="00712BB4">
        <w:rPr>
          <w:rFonts w:ascii="Nyala" w:eastAsia="Nyala" w:hAnsi="Nyala" w:cs="Nyala"/>
          <w:bCs/>
          <w:color w:val="632423"/>
          <w:sz w:val="24"/>
          <w:szCs w:val="24"/>
        </w:rPr>
        <w:t xml:space="preserve"> </w:t>
      </w:r>
      <w:r w:rsidR="00712BB4" w:rsidRPr="00712BB4">
        <w:rPr>
          <w:rFonts w:ascii="Nyala" w:eastAsia="Nyala" w:hAnsi="Nyala" w:cs="Nyala"/>
          <w:bCs/>
          <w:sz w:val="21"/>
          <w:szCs w:val="24"/>
        </w:rPr>
        <w:t>*For full list – see addendum</w:t>
      </w:r>
    </w:p>
    <w:p w14:paraId="2B61D4EA" w14:textId="756CD430" w:rsidR="000246C8" w:rsidRPr="00603BBE" w:rsidRDefault="000246C8" w:rsidP="00591566">
      <w:pPr>
        <w:ind w:left="-270" w:right="-684"/>
        <w:rPr>
          <w:rFonts w:ascii="Nyala" w:eastAsia="Nyala" w:hAnsi="Nyala" w:cs="Nyala"/>
        </w:rPr>
      </w:pPr>
      <w:r w:rsidRPr="003C371B">
        <w:rPr>
          <w:rFonts w:ascii="Nyala" w:eastAsia="Nyala" w:hAnsi="Nyala" w:cs="Nyala"/>
          <w:bCs/>
          <w:color w:val="632423"/>
          <w:u w:val="single"/>
          <w:shd w:val="clear" w:color="auto" w:fill="D9D9D9" w:themeFill="background1" w:themeFillShade="D9"/>
        </w:rPr>
        <w:t>Equipment</w:t>
      </w:r>
      <w:r w:rsidRPr="003C371B">
        <w:rPr>
          <w:rFonts w:ascii="Nyala" w:hAnsi="Nyala"/>
          <w:shd w:val="clear" w:color="auto" w:fill="D9D9D9" w:themeFill="background1" w:themeFillShade="D9"/>
        </w:rPr>
        <w:t>:</w:t>
      </w:r>
      <w:r>
        <w:rPr>
          <w:rFonts w:ascii="Nyala" w:hAnsi="Nyala"/>
        </w:rPr>
        <w:t xml:space="preserve"> </w:t>
      </w:r>
      <w:r w:rsidR="00FD1EA5">
        <w:rPr>
          <w:rFonts w:ascii="Nyala" w:hAnsi="Nyala"/>
        </w:rPr>
        <w:t>Advanced Plant Phenotyping Laboratory</w:t>
      </w:r>
      <w:r w:rsidR="00760AE0">
        <w:rPr>
          <w:rFonts w:ascii="Nyala" w:hAnsi="Nyala"/>
        </w:rPr>
        <w:t xml:space="preserve"> (CFL Fluorescence, Multi</w:t>
      </w:r>
      <w:r w:rsidR="00CB0A5A">
        <w:rPr>
          <w:rFonts w:ascii="Nyala" w:hAnsi="Nyala"/>
        </w:rPr>
        <w:t>-Spectral CFL Fluorescence, Thermal Imaging, RGB Imaging, 3D Imaging, Multispectral, VNIR, &amp; SWIR)</w:t>
      </w:r>
      <w:r w:rsidR="00591566">
        <w:rPr>
          <w:rFonts w:ascii="Nyala" w:hAnsi="Nyala"/>
        </w:rPr>
        <w:t xml:space="preserve">, PBSL-2 </w:t>
      </w:r>
      <w:proofErr w:type="spellStart"/>
      <w:r w:rsidR="00591566">
        <w:rPr>
          <w:rFonts w:ascii="Nyala" w:hAnsi="Nyala"/>
        </w:rPr>
        <w:t>Conviron</w:t>
      </w:r>
      <w:proofErr w:type="spellEnd"/>
      <w:r w:rsidR="00591566">
        <w:rPr>
          <w:rFonts w:ascii="Nyala" w:hAnsi="Nyala"/>
        </w:rPr>
        <w:t xml:space="preserve"> Growth Chambers,</w:t>
      </w:r>
      <w:r w:rsidR="00CB0A5A">
        <w:rPr>
          <w:rFonts w:ascii="Nyala" w:hAnsi="Nyala"/>
        </w:rPr>
        <w:t xml:space="preserve"> </w:t>
      </w:r>
      <w:proofErr w:type="spellStart"/>
      <w:r w:rsidR="00591566">
        <w:rPr>
          <w:rFonts w:ascii="Nyala" w:hAnsi="Nyala"/>
        </w:rPr>
        <w:t>LiCOR</w:t>
      </w:r>
      <w:proofErr w:type="spellEnd"/>
      <w:r w:rsidR="00591566">
        <w:rPr>
          <w:rFonts w:ascii="Nyala" w:hAnsi="Nyala"/>
        </w:rPr>
        <w:t xml:space="preserve"> instrumentation, Hyperspectral Camera Systems,</w:t>
      </w:r>
      <w:r w:rsidR="00760AE0">
        <w:rPr>
          <w:rFonts w:ascii="Nyala" w:hAnsi="Nyala"/>
        </w:rPr>
        <w:t xml:space="preserve"> </w:t>
      </w:r>
      <w:r w:rsidRPr="00603BBE">
        <w:rPr>
          <w:rFonts w:ascii="Nyala" w:eastAsia="Nyala" w:hAnsi="Nyala" w:cs="Nyala"/>
        </w:rPr>
        <w:t>XRF analyzer</w:t>
      </w:r>
      <w:r w:rsidR="005D37F0" w:rsidRPr="00603BBE">
        <w:rPr>
          <w:rFonts w:ascii="Nyala" w:eastAsia="Nyala" w:hAnsi="Nyala" w:cs="Nyala"/>
        </w:rPr>
        <w:t>s</w:t>
      </w:r>
      <w:r w:rsidRPr="00603BBE">
        <w:rPr>
          <w:rFonts w:ascii="Nyala" w:eastAsia="Nyala" w:hAnsi="Nyala" w:cs="Nyala"/>
        </w:rPr>
        <w:t>, UV-Vis Spectrophotometer</w:t>
      </w:r>
      <w:r w:rsidR="005D37F0" w:rsidRPr="00603BBE">
        <w:rPr>
          <w:rFonts w:ascii="Nyala" w:eastAsia="Nyala" w:hAnsi="Nyala" w:cs="Nyala"/>
        </w:rPr>
        <w:t>s</w:t>
      </w:r>
      <w:r w:rsidRPr="00603BBE">
        <w:rPr>
          <w:rFonts w:ascii="Nyala" w:eastAsia="Nyala" w:hAnsi="Nyala" w:cs="Nyala"/>
        </w:rPr>
        <w:t>, Standard equipment for sample analysis (centrifuge, analytical balances, convection ovens,</w:t>
      </w:r>
      <w:r w:rsidR="005D37F0" w:rsidRPr="00603BBE">
        <w:rPr>
          <w:rFonts w:ascii="Nyala" w:eastAsia="Nyala" w:hAnsi="Nyala" w:cs="Nyala"/>
        </w:rPr>
        <w:t xml:space="preserve"> furnaces, </w:t>
      </w:r>
      <w:r w:rsidRPr="00603BBE">
        <w:rPr>
          <w:rFonts w:ascii="Nyala" w:eastAsia="Nyala" w:hAnsi="Nyala" w:cs="Nyala"/>
        </w:rPr>
        <w:t xml:space="preserve">pH meter, </w:t>
      </w:r>
      <w:r w:rsidR="005D37F0" w:rsidRPr="00603BBE">
        <w:rPr>
          <w:rFonts w:ascii="Nyala" w:eastAsia="Nyala" w:hAnsi="Nyala" w:cs="Nyala"/>
        </w:rPr>
        <w:t xml:space="preserve">grinders, </w:t>
      </w:r>
      <w:r w:rsidRPr="00603BBE">
        <w:rPr>
          <w:rFonts w:ascii="Nyala" w:eastAsia="Nyala" w:hAnsi="Nyala" w:cs="Nyala"/>
        </w:rPr>
        <w:t xml:space="preserve">etc.), soil/sediment/water sampling </w:t>
      </w:r>
      <w:r w:rsidR="005D37F0" w:rsidRPr="00603BBE">
        <w:rPr>
          <w:rFonts w:ascii="Nyala" w:eastAsia="Nyala" w:hAnsi="Nyala" w:cs="Nyala"/>
        </w:rPr>
        <w:t xml:space="preserve">&amp; coring </w:t>
      </w:r>
      <w:r w:rsidRPr="00603BBE">
        <w:rPr>
          <w:rFonts w:ascii="Nyala" w:eastAsia="Nyala" w:hAnsi="Nyala" w:cs="Nyala"/>
        </w:rPr>
        <w:t xml:space="preserve">equipment, </w:t>
      </w:r>
      <w:r w:rsidR="005D37F0" w:rsidRPr="00603BBE">
        <w:rPr>
          <w:rFonts w:ascii="Nyala" w:eastAsia="Nyala" w:hAnsi="Nyala" w:cs="Nyala"/>
        </w:rPr>
        <w:t>terrestrial lake &amp; river monitoring equipment</w:t>
      </w:r>
      <w:r w:rsidRPr="00603BBE">
        <w:rPr>
          <w:rFonts w:ascii="Nyala" w:eastAsia="Nyala" w:hAnsi="Nyala" w:cs="Nyala"/>
        </w:rPr>
        <w:t xml:space="preserve">, </w:t>
      </w:r>
      <w:r w:rsidR="005D37F0" w:rsidRPr="00603BBE">
        <w:rPr>
          <w:rFonts w:ascii="Nyala" w:eastAsia="Nyala" w:hAnsi="Nyala" w:cs="Nyala"/>
        </w:rPr>
        <w:t>microscopes</w:t>
      </w:r>
      <w:r w:rsidRPr="00603BBE">
        <w:rPr>
          <w:rFonts w:ascii="Nyala" w:eastAsia="Nyala" w:hAnsi="Nyala" w:cs="Nyala"/>
        </w:rPr>
        <w:t xml:space="preserve">, </w:t>
      </w:r>
      <w:r w:rsidR="005D37F0" w:rsidRPr="00603BBE">
        <w:rPr>
          <w:rFonts w:ascii="Nyala" w:eastAsia="Nyala" w:hAnsi="Nyala" w:cs="Nyala"/>
        </w:rPr>
        <w:t xml:space="preserve">plant physiology equipment, </w:t>
      </w:r>
      <w:r w:rsidR="00BF65C8">
        <w:rPr>
          <w:rFonts w:ascii="Nyala" w:eastAsia="Nyala" w:hAnsi="Nyala" w:cs="Nyala"/>
        </w:rPr>
        <w:t xml:space="preserve">ecology equipment, </w:t>
      </w:r>
      <w:r w:rsidR="005D37F0" w:rsidRPr="00603BBE">
        <w:rPr>
          <w:rFonts w:ascii="Nyala" w:eastAsia="Nyala" w:hAnsi="Nyala" w:cs="Nyala"/>
        </w:rPr>
        <w:t>combustion elemental analyzers</w:t>
      </w:r>
      <w:r w:rsidRPr="00603BBE">
        <w:rPr>
          <w:rFonts w:ascii="Nyala" w:eastAsia="Nyala" w:hAnsi="Nyala" w:cs="Nyala"/>
        </w:rPr>
        <w:t>,</w:t>
      </w:r>
      <w:r w:rsidR="00BF65C8">
        <w:rPr>
          <w:rFonts w:ascii="Nyala" w:eastAsia="Nyala" w:hAnsi="Nyala" w:cs="Nyala"/>
        </w:rPr>
        <w:t xml:space="preserve"> wet chemistry techniques,</w:t>
      </w:r>
      <w:r w:rsidRPr="00603BBE">
        <w:rPr>
          <w:rFonts w:ascii="Nyala" w:eastAsia="Nyala" w:hAnsi="Nyala" w:cs="Nyala"/>
        </w:rPr>
        <w:t xml:space="preserve"> </w:t>
      </w:r>
      <w:r w:rsidR="003C59F8">
        <w:rPr>
          <w:rFonts w:ascii="Nyala" w:eastAsia="Nyala" w:hAnsi="Nyala" w:cs="Nyala"/>
        </w:rPr>
        <w:t>EA-IRMS Isotope Ratio</w:t>
      </w:r>
      <w:r w:rsidR="00B611E5">
        <w:rPr>
          <w:rFonts w:ascii="Nyala" w:eastAsia="Nyala" w:hAnsi="Nyala" w:cs="Nyala"/>
        </w:rPr>
        <w:t xml:space="preserve"> </w:t>
      </w:r>
      <w:r w:rsidR="003C59F8">
        <w:rPr>
          <w:rFonts w:ascii="Nyala" w:eastAsia="Nyala" w:hAnsi="Nyala" w:cs="Nyala"/>
        </w:rPr>
        <w:t>MS</w:t>
      </w:r>
      <w:r w:rsidR="00B611E5">
        <w:rPr>
          <w:rFonts w:ascii="Nyala" w:eastAsia="Nyala" w:hAnsi="Nyala" w:cs="Nyala"/>
        </w:rPr>
        <w:t xml:space="preserve">, </w:t>
      </w:r>
      <w:r w:rsidR="005D37F0" w:rsidRPr="00603BBE">
        <w:rPr>
          <w:rFonts w:ascii="Nyala" w:eastAsia="Nyala" w:hAnsi="Nyala" w:cs="Nyala"/>
        </w:rPr>
        <w:t>greenhouse and growth chambers</w:t>
      </w:r>
      <w:r w:rsidRPr="00603BBE">
        <w:rPr>
          <w:rFonts w:ascii="Nyala" w:eastAsia="Nyala" w:hAnsi="Nyala" w:cs="Nyala"/>
        </w:rPr>
        <w:t xml:space="preserve">, </w:t>
      </w:r>
      <w:r w:rsidR="00BF65C8">
        <w:rPr>
          <w:rFonts w:ascii="Nyala" w:eastAsia="Nyala" w:hAnsi="Nyala" w:cs="Nyala"/>
        </w:rPr>
        <w:t xml:space="preserve">inferred </w:t>
      </w:r>
      <w:r w:rsidR="005D37F0" w:rsidRPr="00603BBE">
        <w:rPr>
          <w:rFonts w:ascii="Nyala" w:eastAsia="Nyala" w:hAnsi="Nyala" w:cs="Nyala"/>
        </w:rPr>
        <w:t>gas analyzers</w:t>
      </w:r>
      <w:r w:rsidRPr="00603BBE">
        <w:rPr>
          <w:rFonts w:ascii="Nyala" w:eastAsia="Nyala" w:hAnsi="Nyala" w:cs="Nyala"/>
        </w:rPr>
        <w:t xml:space="preserve">, </w:t>
      </w:r>
      <w:r w:rsidR="005D37F0" w:rsidRPr="00603BBE">
        <w:rPr>
          <w:rFonts w:ascii="Nyala" w:eastAsia="Nyala" w:hAnsi="Nyala" w:cs="Nyala"/>
        </w:rPr>
        <w:t>microplate readers</w:t>
      </w:r>
      <w:r w:rsidR="00BA50D8" w:rsidRPr="00603BBE">
        <w:rPr>
          <w:rFonts w:ascii="Nyala" w:eastAsia="Nyala" w:hAnsi="Nyala" w:cs="Nyala"/>
        </w:rPr>
        <w:t>,</w:t>
      </w:r>
      <w:r w:rsidR="00EC4D1A" w:rsidRPr="00603BBE">
        <w:rPr>
          <w:rFonts w:ascii="Nyala" w:eastAsia="Nyala" w:hAnsi="Nyala" w:cs="Nyala"/>
        </w:rPr>
        <w:t xml:space="preserve"> </w:t>
      </w:r>
      <w:r w:rsidR="00561CC2" w:rsidRPr="00603BBE">
        <w:rPr>
          <w:rFonts w:ascii="Nyala" w:eastAsia="Nyala" w:hAnsi="Nyala" w:cs="Nyala"/>
        </w:rPr>
        <w:t xml:space="preserve">High Flux Isotope Reactor - Cold Neutron Imaging Beam Line CG-1D, </w:t>
      </w:r>
      <w:r w:rsidR="005D37F0" w:rsidRPr="00603BBE">
        <w:rPr>
          <w:rFonts w:ascii="Nyala" w:eastAsia="Nyala" w:hAnsi="Nyala" w:cs="Nyala"/>
        </w:rPr>
        <w:t>etc.</w:t>
      </w:r>
      <w:r w:rsidR="00603BBE">
        <w:rPr>
          <w:rFonts w:ascii="Nyala" w:eastAsia="Nyala" w:hAnsi="Nyala" w:cs="Nyala"/>
        </w:rPr>
        <w:br/>
      </w:r>
      <w:r w:rsidRPr="003C371B">
        <w:rPr>
          <w:rFonts w:ascii="Nyala" w:eastAsia="Nyala" w:hAnsi="Nyala" w:cs="Nyala"/>
          <w:bCs/>
          <w:color w:val="632423"/>
          <w:u w:val="single"/>
          <w:shd w:val="clear" w:color="auto" w:fill="D9D9D9" w:themeFill="background1" w:themeFillShade="D9"/>
        </w:rPr>
        <w:t>PC</w:t>
      </w:r>
      <w:r w:rsidRPr="003C371B">
        <w:rPr>
          <w:rFonts w:ascii="Nyala" w:hAnsi="Nyala"/>
          <w:shd w:val="clear" w:color="auto" w:fill="D9D9D9" w:themeFill="background1" w:themeFillShade="D9"/>
        </w:rPr>
        <w:t>:</w:t>
      </w:r>
      <w:r>
        <w:rPr>
          <w:rFonts w:ascii="Nyala" w:hAnsi="Nyala"/>
        </w:rPr>
        <w:t xml:space="preserve"> </w:t>
      </w:r>
      <w:r w:rsidR="00591566">
        <w:rPr>
          <w:rFonts w:ascii="Nyala" w:hAnsi="Nyala"/>
        </w:rPr>
        <w:t xml:space="preserve">PSI Phenotyping Software, </w:t>
      </w:r>
      <w:r w:rsidRPr="00811ECF">
        <w:rPr>
          <w:rFonts w:ascii="Nyala" w:eastAsia="Nyala" w:hAnsi="Nyala" w:cs="Nyala"/>
        </w:rPr>
        <w:t>ArcG</w:t>
      </w:r>
      <w:r w:rsidR="003C371B">
        <w:rPr>
          <w:rFonts w:ascii="Nyala" w:eastAsia="Nyala" w:hAnsi="Nyala" w:cs="Nyala"/>
        </w:rPr>
        <w:t xml:space="preserve">IS, </w:t>
      </w:r>
      <w:proofErr w:type="spellStart"/>
      <w:r w:rsidR="003C371B">
        <w:rPr>
          <w:rFonts w:ascii="Nyala" w:eastAsia="Nyala" w:hAnsi="Nyala" w:cs="Nyala"/>
        </w:rPr>
        <w:t>SigmaPlot</w:t>
      </w:r>
      <w:proofErr w:type="spellEnd"/>
      <w:r w:rsidR="003C371B">
        <w:rPr>
          <w:rFonts w:ascii="Nyala" w:eastAsia="Nyala" w:hAnsi="Nyala" w:cs="Nyala"/>
        </w:rPr>
        <w:t>, C2, R</w:t>
      </w:r>
      <w:r w:rsidR="00A068E2">
        <w:rPr>
          <w:rFonts w:ascii="Nyala" w:eastAsia="Nyala" w:hAnsi="Nyala" w:cs="Nyala"/>
        </w:rPr>
        <w:t xml:space="preserve"> Studio</w:t>
      </w:r>
      <w:r w:rsidR="003C371B">
        <w:rPr>
          <w:rFonts w:ascii="Nyala" w:eastAsia="Nyala" w:hAnsi="Nyala" w:cs="Nyala"/>
        </w:rPr>
        <w:t>, MS Office</w:t>
      </w:r>
      <w:r w:rsidRPr="00811ECF">
        <w:rPr>
          <w:rFonts w:ascii="Nyala" w:eastAsia="Nyala" w:hAnsi="Nyala" w:cs="Nyala"/>
        </w:rPr>
        <w:t xml:space="preserve">, </w:t>
      </w:r>
      <w:proofErr w:type="spellStart"/>
      <w:r w:rsidRPr="00811ECF">
        <w:rPr>
          <w:rFonts w:ascii="Nyala" w:eastAsia="Nyala" w:hAnsi="Nyala" w:cs="Nyala"/>
        </w:rPr>
        <w:t>WinRHIZO</w:t>
      </w:r>
      <w:proofErr w:type="spellEnd"/>
      <w:r w:rsidRPr="00811ECF">
        <w:rPr>
          <w:rFonts w:ascii="Nyala" w:eastAsia="Nyala" w:hAnsi="Nyala" w:cs="Nyala"/>
        </w:rPr>
        <w:t>,</w:t>
      </w:r>
      <w:r w:rsidR="00603BBE">
        <w:rPr>
          <w:rFonts w:ascii="Nyala" w:eastAsia="Nyala" w:hAnsi="Nyala" w:cs="Nyala"/>
        </w:rPr>
        <w:t xml:space="preserve"> etc.</w:t>
      </w:r>
      <w:r w:rsidRPr="00811ECF">
        <w:rPr>
          <w:rFonts w:ascii="Nyala" w:eastAsia="Nyala" w:hAnsi="Nyala" w:cs="Nyala"/>
        </w:rPr>
        <w:t xml:space="preserve"> </w:t>
      </w:r>
      <w:r w:rsidR="00603BBE">
        <w:rPr>
          <w:rFonts w:ascii="Nyala" w:eastAsia="Nyala" w:hAnsi="Nyala" w:cs="Nyala"/>
        </w:rPr>
        <w:br/>
      </w:r>
      <w:r w:rsidRPr="003C371B">
        <w:rPr>
          <w:rFonts w:ascii="Nyala" w:eastAsia="Nyala" w:hAnsi="Nyala" w:cs="Nyala"/>
          <w:bCs/>
          <w:color w:val="632423"/>
          <w:u w:val="single"/>
          <w:shd w:val="clear" w:color="auto" w:fill="D9D9D9" w:themeFill="background1" w:themeFillShade="D9"/>
        </w:rPr>
        <w:t>Experience</w:t>
      </w:r>
      <w:r w:rsidRPr="003C371B">
        <w:rPr>
          <w:rFonts w:ascii="Nyala" w:hAnsi="Nyala"/>
          <w:shd w:val="clear" w:color="auto" w:fill="D9D9D9" w:themeFill="background1" w:themeFillShade="D9"/>
        </w:rPr>
        <w:t>:</w:t>
      </w:r>
      <w:r>
        <w:rPr>
          <w:rFonts w:ascii="Nyala" w:hAnsi="Nyala"/>
        </w:rPr>
        <w:t xml:space="preserve"> </w:t>
      </w:r>
      <w:r w:rsidR="00591566" w:rsidRPr="00591566">
        <w:rPr>
          <w:rFonts w:ascii="Nyala" w:hAnsi="Nyala"/>
        </w:rPr>
        <w:t>Automated Plant Phenotyping (</w:t>
      </w:r>
      <w:hyperlink r:id="rId13" w:history="1">
        <w:r w:rsidR="00591566" w:rsidRPr="00591566">
          <w:rPr>
            <w:rStyle w:val="Hyperlink"/>
            <w:rFonts w:ascii="Nyala" w:hAnsi="Nyala"/>
          </w:rPr>
          <w:t>APPL</w:t>
        </w:r>
      </w:hyperlink>
      <w:r w:rsidR="00591566" w:rsidRPr="00591566">
        <w:rPr>
          <w:rFonts w:ascii="Nyala" w:hAnsi="Nyala"/>
        </w:rPr>
        <w:t xml:space="preserve">) </w:t>
      </w:r>
      <w:r w:rsidR="00EC4D1A">
        <w:rPr>
          <w:rFonts w:ascii="Nyala" w:hAnsi="Nyala"/>
        </w:rPr>
        <w:t>Cold Neutron Imaging (</w:t>
      </w:r>
      <w:hyperlink r:id="rId14" w:tooltip="High Flux Isotope Reactor" w:history="1">
        <w:r w:rsidR="00EC4D1A" w:rsidRPr="00EC4D1A">
          <w:rPr>
            <w:rStyle w:val="Hyperlink"/>
            <w:rFonts w:ascii="Nyala" w:hAnsi="Nyala"/>
          </w:rPr>
          <w:t>HFIR</w:t>
        </w:r>
      </w:hyperlink>
      <w:r w:rsidR="00EC4D1A">
        <w:rPr>
          <w:rFonts w:ascii="Nyala" w:hAnsi="Nyala"/>
        </w:rPr>
        <w:t>),</w:t>
      </w:r>
      <w:r w:rsidR="000D3B90">
        <w:rPr>
          <w:rFonts w:ascii="Nyala" w:hAnsi="Nyala"/>
        </w:rPr>
        <w:t xml:space="preserve"> </w:t>
      </w:r>
      <w:r w:rsidR="00A068E2">
        <w:rPr>
          <w:rFonts w:ascii="Nyala" w:hAnsi="Nyala"/>
        </w:rPr>
        <w:t xml:space="preserve">plant, </w:t>
      </w:r>
      <w:r w:rsidR="00A068E2">
        <w:rPr>
          <w:rFonts w:ascii="Nyala" w:eastAsia="Nyala" w:hAnsi="Nyala" w:cs="Nyala"/>
        </w:rPr>
        <w:t>s</w:t>
      </w:r>
      <w:r w:rsidRPr="00811ECF">
        <w:rPr>
          <w:rFonts w:ascii="Nyala" w:eastAsia="Nyala" w:hAnsi="Nyala" w:cs="Nyala"/>
        </w:rPr>
        <w:t xml:space="preserve">oil &amp; </w:t>
      </w:r>
      <w:r w:rsidR="00A068E2">
        <w:rPr>
          <w:rFonts w:ascii="Nyala" w:eastAsia="Nyala" w:hAnsi="Nyala" w:cs="Nyala"/>
        </w:rPr>
        <w:t>s</w:t>
      </w:r>
      <w:r w:rsidRPr="00811ECF">
        <w:rPr>
          <w:rFonts w:ascii="Nyala" w:eastAsia="Nyala" w:hAnsi="Nyala" w:cs="Nyala"/>
        </w:rPr>
        <w:t xml:space="preserve">ediment </w:t>
      </w:r>
      <w:r w:rsidR="00A068E2">
        <w:rPr>
          <w:rFonts w:ascii="Nyala" w:eastAsia="Nyala" w:hAnsi="Nyala" w:cs="Nyala"/>
        </w:rPr>
        <w:t>s</w:t>
      </w:r>
      <w:r w:rsidRPr="00811ECF">
        <w:rPr>
          <w:rFonts w:ascii="Nyala" w:eastAsia="Nyala" w:hAnsi="Nyala" w:cs="Nyala"/>
        </w:rPr>
        <w:t xml:space="preserve">ampling, </w:t>
      </w:r>
      <w:r w:rsidR="00BF65C8">
        <w:rPr>
          <w:rFonts w:ascii="Nyala" w:eastAsia="Nyala" w:hAnsi="Nyala" w:cs="Nyala"/>
        </w:rPr>
        <w:t>terrestrial water sampling, hydrology &amp; limnology, v</w:t>
      </w:r>
      <w:r w:rsidR="00A068E2">
        <w:rPr>
          <w:rFonts w:ascii="Nyala" w:eastAsia="Nyala" w:hAnsi="Nyala" w:cs="Nyala"/>
        </w:rPr>
        <w:t>ariety of C,N,P assay &amp; analysis, n</w:t>
      </w:r>
      <w:r w:rsidRPr="00811ECF">
        <w:rPr>
          <w:rFonts w:ascii="Nyala" w:eastAsia="Nyala" w:hAnsi="Nyala" w:cs="Nyala"/>
        </w:rPr>
        <w:t>on</w:t>
      </w:r>
      <w:r w:rsidR="00A068E2">
        <w:rPr>
          <w:rFonts w:ascii="Nyala" w:eastAsia="Nyala" w:hAnsi="Nyala" w:cs="Nyala"/>
        </w:rPr>
        <w:t>-s</w:t>
      </w:r>
      <w:r w:rsidRPr="00811ECF">
        <w:rPr>
          <w:rFonts w:ascii="Nyala" w:eastAsia="Nyala" w:hAnsi="Nyala" w:cs="Nyala"/>
        </w:rPr>
        <w:t xml:space="preserve">tructural </w:t>
      </w:r>
      <w:r w:rsidR="00A068E2">
        <w:rPr>
          <w:rFonts w:ascii="Nyala" w:eastAsia="Nyala" w:hAnsi="Nyala" w:cs="Nyala"/>
        </w:rPr>
        <w:t>c</w:t>
      </w:r>
      <w:r w:rsidRPr="00811ECF">
        <w:rPr>
          <w:rFonts w:ascii="Nyala" w:eastAsia="Nyala" w:hAnsi="Nyala" w:cs="Nyala"/>
        </w:rPr>
        <w:t xml:space="preserve">arbohydrate </w:t>
      </w:r>
      <w:r w:rsidR="00A068E2">
        <w:rPr>
          <w:rFonts w:ascii="Nyala" w:eastAsia="Nyala" w:hAnsi="Nyala" w:cs="Nyala"/>
        </w:rPr>
        <w:t>assays &amp; a</w:t>
      </w:r>
      <w:r w:rsidRPr="00811ECF">
        <w:rPr>
          <w:rFonts w:ascii="Nyala" w:eastAsia="Nyala" w:hAnsi="Nyala" w:cs="Nyala"/>
        </w:rPr>
        <w:t xml:space="preserve">nalysis, </w:t>
      </w:r>
      <w:r w:rsidR="00A068E2">
        <w:rPr>
          <w:rFonts w:ascii="Nyala" w:eastAsia="Nyala" w:hAnsi="Nyala" w:cs="Nyala"/>
        </w:rPr>
        <w:t>plant physiology measurements</w:t>
      </w:r>
      <w:r w:rsidRPr="00811ECF">
        <w:rPr>
          <w:rFonts w:ascii="Nyala" w:eastAsia="Nyala" w:hAnsi="Nyala" w:cs="Nyala"/>
        </w:rPr>
        <w:t xml:space="preserve">, </w:t>
      </w:r>
      <w:r w:rsidR="00A068E2">
        <w:rPr>
          <w:rFonts w:ascii="Nyala" w:eastAsia="Nyala" w:hAnsi="Nyala" w:cs="Nyala"/>
        </w:rPr>
        <w:t>field experiment ecophysiology technician</w:t>
      </w:r>
      <w:r>
        <w:rPr>
          <w:rFonts w:ascii="Nyala" w:eastAsia="Nyala" w:hAnsi="Nyala" w:cs="Nyala"/>
        </w:rPr>
        <w:t xml:space="preserve"> </w:t>
      </w:r>
      <w:r w:rsidR="00A068E2">
        <w:rPr>
          <w:rFonts w:ascii="Nyala" w:eastAsia="Nyala" w:hAnsi="Nyala" w:cs="Nyala"/>
        </w:rPr>
        <w:t xml:space="preserve">at </w:t>
      </w:r>
      <w:r>
        <w:rPr>
          <w:rFonts w:ascii="Nyala" w:eastAsia="Nyala" w:hAnsi="Nyala" w:cs="Nyala"/>
        </w:rPr>
        <w:t>(</w:t>
      </w:r>
      <w:hyperlink r:id="rId15" w:tooltip="Spruce and Peatland Responses Under Climatic and Environmental Change" w:history="1">
        <w:r w:rsidRPr="000246C8">
          <w:rPr>
            <w:rStyle w:val="Hyperlink"/>
            <w:rFonts w:ascii="Nyala" w:eastAsia="Nyala" w:hAnsi="Nyala" w:cs="Nyala"/>
          </w:rPr>
          <w:t>SPRUCE</w:t>
        </w:r>
      </w:hyperlink>
      <w:r>
        <w:rPr>
          <w:rFonts w:ascii="Nyala" w:eastAsia="Nyala" w:hAnsi="Nyala" w:cs="Nyala"/>
        </w:rPr>
        <w:t xml:space="preserve">), </w:t>
      </w:r>
      <w:r w:rsidR="00A068E2">
        <w:rPr>
          <w:rFonts w:ascii="Nyala" w:eastAsia="Nyala" w:hAnsi="Nyala" w:cs="Nyala"/>
        </w:rPr>
        <w:t>g</w:t>
      </w:r>
      <w:r w:rsidR="00BA50D8">
        <w:rPr>
          <w:rFonts w:ascii="Nyala" w:eastAsia="Nyala" w:hAnsi="Nyala" w:cs="Nyala"/>
        </w:rPr>
        <w:t>reenhouse</w:t>
      </w:r>
      <w:r w:rsidR="00A068E2">
        <w:rPr>
          <w:rFonts w:ascii="Nyala" w:eastAsia="Nyala" w:hAnsi="Nyala" w:cs="Nyala"/>
        </w:rPr>
        <w:t>/g</w:t>
      </w:r>
      <w:r w:rsidR="00BA50D8">
        <w:rPr>
          <w:rFonts w:ascii="Nyala" w:eastAsia="Nyala" w:hAnsi="Nyala" w:cs="Nyala"/>
        </w:rPr>
        <w:t xml:space="preserve">rowth </w:t>
      </w:r>
      <w:r w:rsidR="00A068E2">
        <w:rPr>
          <w:rFonts w:ascii="Nyala" w:eastAsia="Nyala" w:hAnsi="Nyala" w:cs="Nyala"/>
        </w:rPr>
        <w:t>c</w:t>
      </w:r>
      <w:r w:rsidR="00BA50D8">
        <w:rPr>
          <w:rFonts w:ascii="Nyala" w:eastAsia="Nyala" w:hAnsi="Nyala" w:cs="Nyala"/>
        </w:rPr>
        <w:t xml:space="preserve">hamber </w:t>
      </w:r>
      <w:r w:rsidR="00A068E2">
        <w:rPr>
          <w:rFonts w:ascii="Nyala" w:eastAsia="Nyala" w:hAnsi="Nyala" w:cs="Nyala"/>
        </w:rPr>
        <w:t>e</w:t>
      </w:r>
      <w:r w:rsidR="00BA50D8">
        <w:rPr>
          <w:rFonts w:ascii="Nyala" w:eastAsia="Nyala" w:hAnsi="Nyala" w:cs="Nyala"/>
        </w:rPr>
        <w:t>cophysi</w:t>
      </w:r>
      <w:r w:rsidR="00A068E2">
        <w:rPr>
          <w:rFonts w:ascii="Nyala" w:eastAsia="Nyala" w:hAnsi="Nyala" w:cs="Nyala"/>
        </w:rPr>
        <w:t>ology technician</w:t>
      </w:r>
      <w:r w:rsidR="00BA50D8">
        <w:rPr>
          <w:rFonts w:ascii="Nyala" w:eastAsia="Nyala" w:hAnsi="Nyala" w:cs="Nyala"/>
        </w:rPr>
        <w:t xml:space="preserve">, </w:t>
      </w:r>
      <w:r w:rsidR="00A068E2">
        <w:rPr>
          <w:rFonts w:ascii="Nyala" w:eastAsia="Nyala" w:hAnsi="Nyala" w:cs="Nyala"/>
        </w:rPr>
        <w:t>p</w:t>
      </w:r>
      <w:r w:rsidR="00177728">
        <w:rPr>
          <w:rFonts w:ascii="Nyala" w:eastAsia="Nyala" w:hAnsi="Nyala" w:cs="Nyala"/>
        </w:rPr>
        <w:t xml:space="preserve">rotocol </w:t>
      </w:r>
      <w:r w:rsidR="00A068E2">
        <w:rPr>
          <w:rFonts w:ascii="Nyala" w:eastAsia="Nyala" w:hAnsi="Nyala" w:cs="Nyala"/>
        </w:rPr>
        <w:t>d</w:t>
      </w:r>
      <w:r w:rsidR="00177728">
        <w:rPr>
          <w:rFonts w:ascii="Nyala" w:eastAsia="Nyala" w:hAnsi="Nyala" w:cs="Nyala"/>
        </w:rPr>
        <w:t>evelopment</w:t>
      </w:r>
      <w:r w:rsidR="00A068E2">
        <w:rPr>
          <w:rFonts w:ascii="Nyala" w:eastAsia="Nyala" w:hAnsi="Nyala" w:cs="Nyala"/>
        </w:rPr>
        <w:t xml:space="preserve"> &amp; refinement</w:t>
      </w:r>
      <w:r w:rsidR="00177728">
        <w:rPr>
          <w:rFonts w:ascii="Nyala" w:eastAsia="Nyala" w:hAnsi="Nyala" w:cs="Nyala"/>
        </w:rPr>
        <w:t>,</w:t>
      </w:r>
      <w:r w:rsidR="001B14B5">
        <w:rPr>
          <w:rFonts w:ascii="Nyala" w:eastAsia="Nyala" w:hAnsi="Nyala" w:cs="Nyala"/>
        </w:rPr>
        <w:t xml:space="preserve"> </w:t>
      </w:r>
      <w:r w:rsidR="00A068E2">
        <w:rPr>
          <w:rFonts w:ascii="Nyala" w:eastAsia="Nyala" w:hAnsi="Nyala" w:cs="Nyala"/>
        </w:rPr>
        <w:t>d</w:t>
      </w:r>
      <w:r w:rsidR="001B266C">
        <w:rPr>
          <w:rFonts w:ascii="Nyala" w:eastAsia="Nyala" w:hAnsi="Nyala" w:cs="Nyala"/>
        </w:rPr>
        <w:t>evelop and implement logistics, equipment, and measurements for intensive field campaigns</w:t>
      </w:r>
      <w:r w:rsidR="00BF65C8">
        <w:rPr>
          <w:rFonts w:ascii="Nyala" w:eastAsia="Nyala" w:hAnsi="Nyala" w:cs="Nyala"/>
        </w:rPr>
        <w:t>, geologic mapping</w:t>
      </w:r>
      <w:r w:rsidR="00CB0A5A">
        <w:rPr>
          <w:rFonts w:ascii="Nyala" w:eastAsia="Nyala" w:hAnsi="Nyala" w:cs="Nyala"/>
        </w:rPr>
        <w:t xml:space="preserve">, Integrated Greenhouse Pest Management, Commercial Applicators License, plant propagation, harvest and transplantation, </w:t>
      </w:r>
      <w:r w:rsidR="00591566">
        <w:rPr>
          <w:rFonts w:ascii="Nyala" w:eastAsia="Nyala" w:hAnsi="Nyala" w:cs="Nyala"/>
        </w:rPr>
        <w:t>Project Development, Experimental Design</w:t>
      </w:r>
      <w:r w:rsidR="00227882">
        <w:rPr>
          <w:rFonts w:ascii="Nyala" w:eastAsia="Nyala" w:hAnsi="Nyala" w:cs="Nyala"/>
        </w:rPr>
        <w:t>, operational and ESHQ policy development, Hazard Analysis</w:t>
      </w:r>
      <w:r w:rsidR="00DD4BB1">
        <w:rPr>
          <w:rFonts w:ascii="Nyala" w:eastAsia="Nyala" w:hAnsi="Nyala" w:cs="Nyala"/>
        </w:rPr>
        <w:t>, Confined Space Attendant &amp; Supervisor, QEW &amp; LTV.</w:t>
      </w:r>
    </w:p>
    <w:p w14:paraId="54308A4B" w14:textId="65363184" w:rsidR="00452867" w:rsidRPr="00452867" w:rsidRDefault="0A84AF82" w:rsidP="00591566">
      <w:pPr>
        <w:ind w:left="-360" w:right="-684" w:hanging="360"/>
        <w:rPr>
          <w:rFonts w:ascii="Nyala" w:eastAsia="Nyala" w:hAnsi="Nyala" w:cs="Nyala"/>
          <w:bCs/>
          <w:color w:val="632423"/>
          <w:sz w:val="24"/>
          <w:szCs w:val="24"/>
        </w:rPr>
      </w:pPr>
      <w:r w:rsidRPr="00603BBE">
        <w:rPr>
          <w:rFonts w:ascii="Nyala" w:eastAsia="Nyala" w:hAnsi="Nyala" w:cs="Nyala"/>
          <w:bCs/>
          <w:color w:val="632423"/>
          <w:sz w:val="24"/>
          <w:szCs w:val="24"/>
        </w:rPr>
        <w:t>Oak Ridge National Laboratory –</w:t>
      </w:r>
      <w:r w:rsidR="00E61148" w:rsidRPr="00603BBE">
        <w:rPr>
          <w:rFonts w:ascii="Nyala" w:eastAsia="Nyala" w:hAnsi="Nyala" w:cs="Nyala"/>
          <w:bCs/>
          <w:color w:val="632423"/>
          <w:sz w:val="24"/>
          <w:szCs w:val="24"/>
        </w:rPr>
        <w:t xml:space="preserve"> </w:t>
      </w:r>
      <w:r w:rsidR="00A068E2" w:rsidRPr="00603BBE">
        <w:rPr>
          <w:rFonts w:ascii="Nyala" w:eastAsia="Nyala" w:hAnsi="Nyala" w:cs="Nyala"/>
          <w:bCs/>
          <w:color w:val="632423"/>
          <w:sz w:val="24"/>
          <w:szCs w:val="24"/>
        </w:rPr>
        <w:t>May 2016 to Present</w:t>
      </w:r>
      <w:r w:rsidR="00E61148" w:rsidRPr="00603BBE">
        <w:rPr>
          <w:rFonts w:ascii="Nyala" w:eastAsia="Nyala" w:hAnsi="Nyala" w:cs="Nyala"/>
          <w:bCs/>
          <w:color w:val="632423"/>
          <w:sz w:val="24"/>
          <w:szCs w:val="24"/>
        </w:rPr>
        <w:t xml:space="preserve"> – </w:t>
      </w:r>
    </w:p>
    <w:p w14:paraId="6BBEDDA5" w14:textId="307A04DE" w:rsidR="00DD4BB1" w:rsidRDefault="00DD4BB1" w:rsidP="00591566">
      <w:pPr>
        <w:pStyle w:val="ListParagraph"/>
        <w:numPr>
          <w:ilvl w:val="0"/>
          <w:numId w:val="12"/>
        </w:numPr>
        <w:ind w:left="0" w:right="-684"/>
        <w:rPr>
          <w:rFonts w:ascii="Nyala" w:eastAsia="Nyala" w:hAnsi="Nyala" w:cs="Nyala"/>
        </w:rPr>
      </w:pPr>
      <w:r>
        <w:rPr>
          <w:rFonts w:ascii="Nyala" w:eastAsia="Nyala" w:hAnsi="Nyala" w:cs="Nyala"/>
        </w:rPr>
        <w:t>Collaborative System Safety Analysis of the Advanced Plant Phenotyping Laboratory.</w:t>
      </w:r>
    </w:p>
    <w:p w14:paraId="23B8545E" w14:textId="4B99F0FC" w:rsidR="00DD4BB1" w:rsidRDefault="00DD4BB1" w:rsidP="00591566">
      <w:pPr>
        <w:pStyle w:val="ListParagraph"/>
        <w:numPr>
          <w:ilvl w:val="0"/>
          <w:numId w:val="12"/>
        </w:numPr>
        <w:ind w:left="0" w:right="-684"/>
        <w:rPr>
          <w:rFonts w:ascii="Nyala" w:eastAsia="Nyala" w:hAnsi="Nyala" w:cs="Nyala"/>
        </w:rPr>
      </w:pPr>
      <w:r>
        <w:rPr>
          <w:rFonts w:ascii="Nyala" w:eastAsia="Nyala" w:hAnsi="Nyala" w:cs="Nyala"/>
        </w:rPr>
        <w:t>Mentor and LSM to technical staff during greenhouse management transition.</w:t>
      </w:r>
    </w:p>
    <w:p w14:paraId="592ED630" w14:textId="5ADB6284" w:rsidR="00452867" w:rsidRDefault="00452867" w:rsidP="00591566">
      <w:pPr>
        <w:pStyle w:val="ListParagraph"/>
        <w:numPr>
          <w:ilvl w:val="0"/>
          <w:numId w:val="12"/>
        </w:numPr>
        <w:ind w:left="0" w:right="-684"/>
        <w:rPr>
          <w:rFonts w:ascii="Nyala" w:eastAsia="Nyala" w:hAnsi="Nyala" w:cs="Nyala"/>
        </w:rPr>
      </w:pPr>
      <w:r w:rsidRPr="00F1715A">
        <w:rPr>
          <w:rFonts w:ascii="Nyala" w:eastAsia="Nyala" w:hAnsi="Nyala" w:cs="Nyala"/>
          <w:u w:val="single"/>
        </w:rPr>
        <w:t>Lead on the Advanced Plant Phenotyping Laboratory commissioning and review</w:t>
      </w:r>
      <w:r>
        <w:rPr>
          <w:rFonts w:ascii="Nyala" w:eastAsia="Nyala" w:hAnsi="Nyala" w:cs="Nyala"/>
        </w:rPr>
        <w:t>.</w:t>
      </w:r>
      <w:r w:rsidR="00F1715A">
        <w:rPr>
          <w:rFonts w:ascii="Nyala" w:eastAsia="Nyala" w:hAnsi="Nyala" w:cs="Nyala"/>
        </w:rPr>
        <w:t xml:space="preserve"> (</w:t>
      </w:r>
      <w:r w:rsidR="00F1715A" w:rsidRPr="00F1715A">
        <w:rPr>
          <w:rFonts w:ascii="Nyala" w:eastAsia="Nyala" w:hAnsi="Nyala" w:cs="Nyala"/>
          <w:highlight w:val="yellow"/>
        </w:rPr>
        <w:t>Multi-Year effort &amp; Ongoing</w:t>
      </w:r>
      <w:r w:rsidR="00F1715A">
        <w:rPr>
          <w:rFonts w:ascii="Nyala" w:eastAsia="Nyala" w:hAnsi="Nyala" w:cs="Nyala"/>
        </w:rPr>
        <w:t>)</w:t>
      </w:r>
    </w:p>
    <w:p w14:paraId="611DB49C" w14:textId="5D794723" w:rsidR="000F3380" w:rsidRPr="000F3380" w:rsidRDefault="000F3380" w:rsidP="00591566">
      <w:pPr>
        <w:pStyle w:val="ListParagraph"/>
        <w:numPr>
          <w:ilvl w:val="0"/>
          <w:numId w:val="12"/>
        </w:numPr>
        <w:ind w:left="0" w:right="-684"/>
        <w:rPr>
          <w:rFonts w:ascii="Nyala" w:eastAsia="Nyala" w:hAnsi="Nyala" w:cs="Nyala"/>
        </w:rPr>
      </w:pPr>
      <w:r w:rsidRPr="000F3380">
        <w:rPr>
          <w:rFonts w:ascii="Nyala" w:eastAsia="Nyala" w:hAnsi="Nyala" w:cs="Nyala"/>
        </w:rPr>
        <w:t xml:space="preserve">Assistant </w:t>
      </w:r>
      <w:r w:rsidR="00452867">
        <w:rPr>
          <w:rFonts w:ascii="Nyala" w:eastAsia="Nyala" w:hAnsi="Nyala" w:cs="Nyala"/>
        </w:rPr>
        <w:t>t</w:t>
      </w:r>
      <w:r w:rsidRPr="000F3380">
        <w:rPr>
          <w:rFonts w:ascii="Nyala" w:eastAsia="Nyala" w:hAnsi="Nyala" w:cs="Nyala"/>
        </w:rPr>
        <w:t>echnician of APPL during conditional operation working with PSI to operate, provide maintenance &amp; repairs, make</w:t>
      </w:r>
      <w:r>
        <w:rPr>
          <w:rFonts w:ascii="Nyala" w:eastAsia="Nyala" w:hAnsi="Nyala" w:cs="Nyala"/>
        </w:rPr>
        <w:t xml:space="preserve"> </w:t>
      </w:r>
      <w:r w:rsidRPr="000F3380">
        <w:rPr>
          <w:rFonts w:ascii="Nyala" w:eastAsia="Nyala" w:hAnsi="Nyala" w:cs="Nyala"/>
        </w:rPr>
        <w:t>physical changes, create novel solutions, and troubleshoot system stoppages.</w:t>
      </w:r>
    </w:p>
    <w:p w14:paraId="5523C2DF" w14:textId="5E3A785E" w:rsidR="00FD1EA5" w:rsidRPr="000F3380" w:rsidRDefault="000F3380" w:rsidP="00591566">
      <w:pPr>
        <w:pStyle w:val="ListParagraph"/>
        <w:numPr>
          <w:ilvl w:val="0"/>
          <w:numId w:val="12"/>
        </w:numPr>
        <w:ind w:left="0" w:right="-684"/>
        <w:rPr>
          <w:rFonts w:ascii="Nyala" w:eastAsia="Nyala" w:hAnsi="Nyala" w:cs="Nyala"/>
        </w:rPr>
      </w:pPr>
      <w:r w:rsidRPr="000F3380">
        <w:rPr>
          <w:rFonts w:ascii="Nyala" w:eastAsia="Nyala" w:hAnsi="Nyala" w:cs="Nyala"/>
        </w:rPr>
        <w:t>Assist in planning, maintaining, and the running of large scale multi discipline greenhouse experiments within the Bioscience</w:t>
      </w:r>
      <w:r>
        <w:rPr>
          <w:rFonts w:ascii="Nyala" w:eastAsia="Nyala" w:hAnsi="Nyala" w:cs="Nyala"/>
        </w:rPr>
        <w:t xml:space="preserve"> </w:t>
      </w:r>
      <w:r w:rsidRPr="000F3380">
        <w:rPr>
          <w:rFonts w:ascii="Nyala" w:eastAsia="Nyala" w:hAnsi="Nyala" w:cs="Nyala"/>
        </w:rPr>
        <w:t>Division</w:t>
      </w:r>
      <w:r>
        <w:rPr>
          <w:rFonts w:ascii="Nyala" w:eastAsia="Nyala" w:hAnsi="Nyala" w:cs="Nyala"/>
        </w:rPr>
        <w:t xml:space="preserve"> and p</w:t>
      </w:r>
      <w:r w:rsidRPr="000F3380">
        <w:rPr>
          <w:rFonts w:ascii="Nyala" w:eastAsia="Nyala" w:hAnsi="Nyala" w:cs="Nyala"/>
        </w:rPr>
        <w:t>rovide technical assistance to greenhouse, growth chamber and instrumentation users to advance current research and inform</w:t>
      </w:r>
      <w:r>
        <w:rPr>
          <w:rFonts w:ascii="Nyala" w:eastAsia="Nyala" w:hAnsi="Nyala" w:cs="Nyala"/>
        </w:rPr>
        <w:t xml:space="preserve"> </w:t>
      </w:r>
      <w:r w:rsidRPr="000F3380">
        <w:rPr>
          <w:rFonts w:ascii="Nyala" w:eastAsia="Nyala" w:hAnsi="Nyala" w:cs="Nyala"/>
        </w:rPr>
        <w:t>logistics, safety and implementation of proper procedures and protocols on a variety of projects within the group, division, &amp;</w:t>
      </w:r>
      <w:r>
        <w:rPr>
          <w:rFonts w:ascii="Nyala" w:eastAsia="Nyala" w:hAnsi="Nyala" w:cs="Nyala"/>
        </w:rPr>
        <w:t xml:space="preserve"> </w:t>
      </w:r>
      <w:r w:rsidRPr="000F3380">
        <w:rPr>
          <w:rFonts w:ascii="Nyala" w:eastAsia="Nyala" w:hAnsi="Nyala" w:cs="Nyala"/>
        </w:rPr>
        <w:t>directorate.</w:t>
      </w:r>
    </w:p>
    <w:p w14:paraId="72812A1E" w14:textId="6617B5E6" w:rsidR="00F67077" w:rsidRPr="00F67077" w:rsidRDefault="00A068E2" w:rsidP="00591566">
      <w:pPr>
        <w:pStyle w:val="ListParagraph"/>
        <w:numPr>
          <w:ilvl w:val="0"/>
          <w:numId w:val="12"/>
        </w:numPr>
        <w:ind w:left="0" w:right="-684"/>
      </w:pPr>
      <w:r w:rsidRPr="0073328C">
        <w:rPr>
          <w:rFonts w:ascii="Nyala" w:eastAsia="Nyala" w:hAnsi="Nyala" w:cs="Nyala"/>
        </w:rPr>
        <w:t>P</w:t>
      </w:r>
      <w:r w:rsidR="0809DCBB" w:rsidRPr="0073328C">
        <w:rPr>
          <w:rFonts w:ascii="Nyala" w:eastAsia="Nyala" w:hAnsi="Nyala" w:cs="Nyala"/>
        </w:rPr>
        <w:t>rovide ecophysiolog</w:t>
      </w:r>
      <w:r w:rsidR="001269D3">
        <w:rPr>
          <w:rFonts w:ascii="Nyala" w:eastAsia="Nyala" w:hAnsi="Nyala" w:cs="Nyala"/>
        </w:rPr>
        <w:t>y</w:t>
      </w:r>
      <w:r w:rsidR="0809DCBB" w:rsidRPr="0073328C">
        <w:rPr>
          <w:rFonts w:ascii="Nyala" w:eastAsia="Nyala" w:hAnsi="Nyala" w:cs="Nyala"/>
        </w:rPr>
        <w:t xml:space="preserve"> field and laboratory support focused on the response of terrestrial ecosystems</w:t>
      </w:r>
      <w:r w:rsidR="00E25934">
        <w:rPr>
          <w:rFonts w:ascii="Nyala" w:eastAsia="Nyala" w:hAnsi="Nyala" w:cs="Nyala"/>
        </w:rPr>
        <w:t>, making d</w:t>
      </w:r>
      <w:r w:rsidR="0809DCBB" w:rsidRPr="00E25934">
        <w:rPr>
          <w:rFonts w:ascii="Nyala" w:eastAsia="Nyala" w:hAnsi="Nyala" w:cs="Nyala"/>
        </w:rPr>
        <w:t xml:space="preserve">irect measurements of mechanistic plant responses including foliar and woody gas exchange, phenology, chemistry, </w:t>
      </w:r>
      <w:proofErr w:type="gramStart"/>
      <w:r w:rsidR="0809DCBB" w:rsidRPr="00E25934">
        <w:rPr>
          <w:rFonts w:ascii="Nyala" w:eastAsia="Nyala" w:hAnsi="Nyala" w:cs="Nyala"/>
        </w:rPr>
        <w:t>anatomy</w:t>
      </w:r>
      <w:proofErr w:type="gramEnd"/>
      <w:r w:rsidR="0809DCBB" w:rsidRPr="00E25934">
        <w:rPr>
          <w:rFonts w:ascii="Nyala" w:eastAsia="Nyala" w:hAnsi="Nyala" w:cs="Nyala"/>
        </w:rPr>
        <w:t xml:space="preserve"> and water relations.  </w:t>
      </w:r>
      <w:r w:rsidR="0809DCBB" w:rsidRPr="00863FE0">
        <w:rPr>
          <w:rFonts w:ascii="Nyala" w:eastAsia="Nyala" w:hAnsi="Nyala" w:cs="Nyala"/>
        </w:rPr>
        <w:t xml:space="preserve">Travel to N. Minnesota </w:t>
      </w:r>
      <w:r w:rsidRPr="00863FE0">
        <w:rPr>
          <w:rFonts w:ascii="Nyala" w:eastAsia="Nyala" w:hAnsi="Nyala" w:cs="Nyala"/>
        </w:rPr>
        <w:t>intensive</w:t>
      </w:r>
      <w:r w:rsidR="0809DCBB" w:rsidRPr="00863FE0">
        <w:rPr>
          <w:rFonts w:ascii="Nyala" w:eastAsia="Nyala" w:hAnsi="Nyala" w:cs="Nyala"/>
        </w:rPr>
        <w:t xml:space="preserve"> measurement campaigns at our flagship experiment </w:t>
      </w:r>
      <w:hyperlink r:id="rId16">
        <w:r w:rsidR="0809DCBB" w:rsidRPr="00863FE0">
          <w:rPr>
            <w:rStyle w:val="Hyperlink"/>
            <w:rFonts w:ascii="Nyala" w:eastAsia="Nyala" w:hAnsi="Nyala" w:cs="Nyala"/>
            <w:color w:val="1155CC"/>
          </w:rPr>
          <w:t>‘Spruce and Peatland Responses Under Climatic and Environmental Change’ (SPRUCE)</w:t>
        </w:r>
      </w:hyperlink>
      <w:r w:rsidR="0809DCBB" w:rsidRPr="00863FE0">
        <w:rPr>
          <w:rFonts w:ascii="Nyala" w:eastAsia="Nyala" w:hAnsi="Nyala" w:cs="Nyala"/>
        </w:rPr>
        <w:t xml:space="preserve"> &amp; support other projects within the group as needed, including the Next Generation Ecosystem Experiments (</w:t>
      </w:r>
      <w:hyperlink r:id="rId17">
        <w:r w:rsidR="0809DCBB" w:rsidRPr="00863FE0">
          <w:rPr>
            <w:rStyle w:val="Hyperlink"/>
            <w:rFonts w:ascii="Nyala" w:eastAsia="Nyala" w:hAnsi="Nyala" w:cs="Nyala"/>
            <w:color w:val="1155CC"/>
          </w:rPr>
          <w:t>NGEE Arctic</w:t>
        </w:r>
      </w:hyperlink>
      <w:r w:rsidR="0809DCBB" w:rsidRPr="00863FE0">
        <w:rPr>
          <w:rFonts w:ascii="Nyala" w:eastAsia="Nyala" w:hAnsi="Nyala" w:cs="Nyala"/>
        </w:rPr>
        <w:t xml:space="preserve">; </w:t>
      </w:r>
      <w:hyperlink r:id="rId18">
        <w:r w:rsidR="0809DCBB" w:rsidRPr="00863FE0">
          <w:rPr>
            <w:rStyle w:val="Hyperlink"/>
            <w:rFonts w:ascii="Nyala" w:eastAsia="Nyala" w:hAnsi="Nyala" w:cs="Nyala"/>
            <w:color w:val="1155CC"/>
          </w:rPr>
          <w:t>NGEE Tropics</w:t>
        </w:r>
      </w:hyperlink>
      <w:r w:rsidR="005B5337" w:rsidRPr="00863FE0">
        <w:rPr>
          <w:rFonts w:ascii="Nyala" w:eastAsia="Nyala" w:hAnsi="Nyala" w:cs="Nyala"/>
        </w:rPr>
        <w:t xml:space="preserve">) and </w:t>
      </w:r>
      <w:r w:rsidR="00982883" w:rsidRPr="00863FE0">
        <w:rPr>
          <w:rFonts w:ascii="Nyala" w:eastAsia="Nyala" w:hAnsi="Nyala" w:cs="Nyala"/>
        </w:rPr>
        <w:t xml:space="preserve">The </w:t>
      </w:r>
      <w:r w:rsidR="005B5337" w:rsidRPr="00863FE0">
        <w:rPr>
          <w:rFonts w:ascii="Nyala" w:eastAsia="Nyala" w:hAnsi="Nyala" w:cs="Nyala"/>
        </w:rPr>
        <w:t>Impact of Extreme Weather Events on Plant Species, Competition, and Ecological Function.</w:t>
      </w:r>
      <w:r w:rsidR="0809DCBB" w:rsidRPr="00863FE0">
        <w:rPr>
          <w:rFonts w:ascii="Nyala" w:eastAsia="Nyala" w:hAnsi="Nyala" w:cs="Nyala"/>
        </w:rPr>
        <w:t xml:space="preserve">  </w:t>
      </w:r>
    </w:p>
    <w:p w14:paraId="4E8B6A25" w14:textId="093B5B17" w:rsidR="00F67077" w:rsidRPr="00F67077" w:rsidRDefault="00F67077" w:rsidP="00591566">
      <w:pPr>
        <w:pStyle w:val="ListParagraph"/>
        <w:numPr>
          <w:ilvl w:val="0"/>
          <w:numId w:val="12"/>
        </w:numPr>
        <w:ind w:left="0" w:right="-684"/>
      </w:pPr>
      <w:r>
        <w:rPr>
          <w:rFonts w:ascii="Nyala" w:eastAsia="Nyala" w:hAnsi="Nyala" w:cs="Nyala"/>
        </w:rPr>
        <w:t xml:space="preserve">Lead physiology technician during 2 multi-week intensive field campaigns in 2017, developing and implementing logistics, measurements, and maintaining continuity as over a dozen personnel were shifted in and out. </w:t>
      </w:r>
      <w:r w:rsidR="000F3380">
        <w:rPr>
          <w:rFonts w:ascii="Nyala" w:eastAsia="Nyala" w:hAnsi="Nyala" w:cs="Nyala"/>
        </w:rPr>
        <w:t>And 3 intensive field campaigns in 2018, implementing logistics, organizing, and coordinating measurements with researchers and presenting initial findings at the American Geophysical Union.</w:t>
      </w:r>
    </w:p>
    <w:p w14:paraId="524F73C9" w14:textId="7BC1725E" w:rsidR="002F0869" w:rsidRPr="002F0869" w:rsidRDefault="00F67077" w:rsidP="00591566">
      <w:pPr>
        <w:pStyle w:val="ListParagraph"/>
        <w:numPr>
          <w:ilvl w:val="0"/>
          <w:numId w:val="12"/>
        </w:numPr>
        <w:ind w:left="0" w:right="-684"/>
      </w:pPr>
      <w:r>
        <w:rPr>
          <w:rFonts w:ascii="Nyala" w:eastAsia="Nyala" w:hAnsi="Nyala" w:cs="Nyala"/>
        </w:rPr>
        <w:t>Lead technician developing in house non-structural carbohydrate assays, and field fluorescence measurements, while working with 2 postdocs (E. Ward &amp; A. Guha)</w:t>
      </w:r>
      <w:r w:rsidR="00E25934">
        <w:rPr>
          <w:rFonts w:ascii="Nyala" w:eastAsia="Nyala" w:hAnsi="Nyala" w:cs="Nyala"/>
        </w:rPr>
        <w:t xml:space="preserve">, </w:t>
      </w:r>
      <w:r>
        <w:rPr>
          <w:rFonts w:ascii="Nyala" w:eastAsia="Nyala" w:hAnsi="Nyala" w:cs="Nyala"/>
        </w:rPr>
        <w:t>an u</w:t>
      </w:r>
      <w:r w:rsidRPr="00F67077">
        <w:rPr>
          <w:rFonts w:ascii="Nyala" w:eastAsia="Nyala" w:hAnsi="Nyala" w:cs="Nyala"/>
        </w:rPr>
        <w:t xml:space="preserve">ndergraduate </w:t>
      </w:r>
      <w:r>
        <w:rPr>
          <w:rFonts w:ascii="Nyala" w:eastAsia="Nyala" w:hAnsi="Nyala" w:cs="Nyala"/>
        </w:rPr>
        <w:t>intern</w:t>
      </w:r>
      <w:r w:rsidR="00E25934">
        <w:rPr>
          <w:rFonts w:ascii="Nyala" w:eastAsia="Nyala" w:hAnsi="Nyala" w:cs="Nyala"/>
        </w:rPr>
        <w:t>, and multiple researchers including J. Warren and J. Childs.</w:t>
      </w:r>
      <w:r w:rsidR="002F0869">
        <w:rPr>
          <w:rFonts w:ascii="Nyala" w:eastAsia="Nyala" w:hAnsi="Nyala" w:cs="Nyala"/>
        </w:rPr>
        <w:t xml:space="preserve"> </w:t>
      </w:r>
      <w:r w:rsidR="000F3380">
        <w:rPr>
          <w:rFonts w:ascii="Nyala" w:eastAsia="Nyala" w:hAnsi="Nyala" w:cs="Nyala"/>
        </w:rPr>
        <w:t xml:space="preserve">Also working with postdoc A. Guha on multiple intensive experiments that propagated, </w:t>
      </w:r>
      <w:proofErr w:type="gramStart"/>
      <w:r w:rsidR="000F3380">
        <w:rPr>
          <w:rFonts w:ascii="Nyala" w:eastAsia="Nyala" w:hAnsi="Nyala" w:cs="Nyala"/>
        </w:rPr>
        <w:t>screened</w:t>
      </w:r>
      <w:proofErr w:type="gramEnd"/>
      <w:r w:rsidR="000F3380">
        <w:rPr>
          <w:rFonts w:ascii="Nyala" w:eastAsia="Nyala" w:hAnsi="Nyala" w:cs="Nyala"/>
        </w:rPr>
        <w:t xml:space="preserve"> and measured 25 co-occurring East TN tree species to extreme drought and/or heat wave techniques. </w:t>
      </w:r>
    </w:p>
    <w:p w14:paraId="7DD22D3E" w14:textId="22FD7AFC" w:rsidR="00173005" w:rsidRPr="0073328C" w:rsidRDefault="0073328C" w:rsidP="00591566">
      <w:pPr>
        <w:pStyle w:val="ListParagraph"/>
        <w:numPr>
          <w:ilvl w:val="0"/>
          <w:numId w:val="12"/>
        </w:numPr>
        <w:ind w:left="0" w:right="-684"/>
        <w:rPr>
          <w:rFonts w:ascii="Nyala" w:eastAsia="Times New Roman" w:hAnsi="Nyala" w:cs="Times New Roman"/>
          <w:color w:val="000000"/>
          <w:lang w:eastAsia="en-US"/>
        </w:rPr>
      </w:pPr>
      <w:r w:rsidRPr="0073328C">
        <w:rPr>
          <w:rFonts w:ascii="Nyala" w:eastAsia="Times New Roman" w:hAnsi="Nyala" w:cs="Times New Roman"/>
          <w:color w:val="000000"/>
          <w:lang w:eastAsia="en-US"/>
        </w:rPr>
        <w:t>P</w:t>
      </w:r>
      <w:r w:rsidR="00173005" w:rsidRPr="0073328C">
        <w:rPr>
          <w:rFonts w:ascii="Nyala" w:eastAsia="Times New Roman" w:hAnsi="Nyala" w:cs="Times New Roman"/>
          <w:color w:val="000000"/>
          <w:lang w:eastAsia="en-US"/>
        </w:rPr>
        <w:t>rovide technical guidance and instructions to a variety of interns &amp; less experienced personnel.</w:t>
      </w:r>
    </w:p>
    <w:p w14:paraId="1108BDF8" w14:textId="77777777" w:rsidR="00452867" w:rsidRDefault="00452867" w:rsidP="00591566">
      <w:pPr>
        <w:ind w:right="-684"/>
        <w:rPr>
          <w:rFonts w:ascii="Nyala" w:eastAsia="Nyala" w:hAnsi="Nyala" w:cs="Nyala"/>
          <w:bCs/>
          <w:color w:val="632423"/>
          <w:sz w:val="24"/>
          <w:szCs w:val="24"/>
        </w:rPr>
      </w:pPr>
    </w:p>
    <w:p w14:paraId="3C619EF5" w14:textId="77777777" w:rsidR="00452867" w:rsidRDefault="00452867" w:rsidP="00591566">
      <w:pPr>
        <w:ind w:right="-684"/>
        <w:rPr>
          <w:rFonts w:ascii="Nyala" w:eastAsia="Nyala" w:hAnsi="Nyala" w:cs="Nyala"/>
          <w:bCs/>
          <w:color w:val="632423"/>
          <w:sz w:val="24"/>
          <w:szCs w:val="24"/>
        </w:rPr>
      </w:pPr>
    </w:p>
    <w:p w14:paraId="3391B160" w14:textId="0E49175E" w:rsidR="00452867" w:rsidRDefault="00452867" w:rsidP="00591566">
      <w:pPr>
        <w:ind w:right="-684"/>
        <w:rPr>
          <w:rFonts w:ascii="Nyala" w:eastAsia="Nyala" w:hAnsi="Nyala" w:cs="Nyala"/>
          <w:bCs/>
          <w:color w:val="632423"/>
          <w:sz w:val="24"/>
          <w:szCs w:val="24"/>
        </w:rPr>
      </w:pPr>
    </w:p>
    <w:p w14:paraId="25122A3F" w14:textId="77777777" w:rsidR="00591566" w:rsidRDefault="00591566" w:rsidP="00591566">
      <w:pPr>
        <w:ind w:right="-684"/>
        <w:rPr>
          <w:rFonts w:ascii="Nyala" w:eastAsia="Nyala" w:hAnsi="Nyala" w:cs="Nyala"/>
          <w:bCs/>
          <w:color w:val="632423"/>
          <w:sz w:val="24"/>
          <w:szCs w:val="24"/>
        </w:rPr>
      </w:pPr>
    </w:p>
    <w:p w14:paraId="0306D6F0" w14:textId="541997F5" w:rsidR="00452867" w:rsidRDefault="00413831" w:rsidP="00591566">
      <w:pPr>
        <w:ind w:left="-360" w:right="-684" w:hanging="360"/>
        <w:rPr>
          <w:rFonts w:ascii="Nyala" w:hAnsi="Nyala"/>
        </w:rPr>
      </w:pPr>
      <w:r w:rsidRPr="001109C0">
        <w:rPr>
          <w:rFonts w:ascii="Nyala" w:eastAsia="Nyala" w:hAnsi="Nyala" w:cs="Nyala"/>
          <w:bCs/>
          <w:color w:val="632423"/>
          <w:sz w:val="24"/>
          <w:szCs w:val="24"/>
        </w:rPr>
        <w:t>FIELD OPERATIONS (Oak Ridge National Laboratory)</w:t>
      </w:r>
      <w:r w:rsidR="001109C0">
        <w:rPr>
          <w:rFonts w:ascii="Nyala" w:eastAsia="Nyala" w:hAnsi="Nyala" w:cs="Nyala"/>
          <w:bCs/>
          <w:color w:val="632423"/>
          <w:sz w:val="24"/>
          <w:szCs w:val="24"/>
        </w:rPr>
        <w:t xml:space="preserve"> </w:t>
      </w:r>
      <w:r w:rsidR="001109C0" w:rsidRPr="00712BB4">
        <w:rPr>
          <w:rFonts w:ascii="Nyala" w:eastAsia="Nyala" w:hAnsi="Nyala" w:cs="Nyala"/>
          <w:bCs/>
          <w:sz w:val="21"/>
          <w:szCs w:val="24"/>
        </w:rPr>
        <w:t>*</w:t>
      </w:r>
      <w:r w:rsidR="001109C0">
        <w:rPr>
          <w:rFonts w:ascii="Nyala" w:eastAsia="Nyala" w:hAnsi="Nyala" w:cs="Nyala"/>
          <w:bCs/>
          <w:sz w:val="21"/>
          <w:szCs w:val="24"/>
        </w:rPr>
        <w:t>additional field work listed on</w:t>
      </w:r>
      <w:r w:rsidR="001109C0" w:rsidRPr="00712BB4">
        <w:rPr>
          <w:rFonts w:ascii="Nyala" w:eastAsia="Nyala" w:hAnsi="Nyala" w:cs="Nyala"/>
          <w:bCs/>
          <w:sz w:val="21"/>
          <w:szCs w:val="24"/>
        </w:rPr>
        <w:t xml:space="preserve"> addendum</w:t>
      </w:r>
      <w:r w:rsidR="000F3380">
        <w:rPr>
          <w:rFonts w:ascii="Nyala" w:eastAsia="Nyala" w:hAnsi="Nyala" w:cs="Nyala"/>
          <w:bCs/>
          <w:sz w:val="21"/>
          <w:szCs w:val="24"/>
        </w:rPr>
        <w:br/>
      </w:r>
      <w:r w:rsidRPr="00FB2AD9">
        <w:rPr>
          <w:rFonts w:ascii="Times New Roman" w:hAnsi="Times New Roman" w:cs="Times New Roman"/>
        </w:rPr>
        <w:t>●</w:t>
      </w:r>
      <w:r w:rsidRPr="00FB2AD9">
        <w:rPr>
          <w:rFonts w:ascii="Nyala" w:hAnsi="Nyala"/>
        </w:rPr>
        <w:t xml:space="preserve">   Spruce and Peatland Responses Under Climatic and Environmental Change [</w:t>
      </w:r>
      <w:hyperlink r:id="rId19" w:history="1">
        <w:r w:rsidRPr="00FB2AD9">
          <w:rPr>
            <w:rStyle w:val="Hyperlink"/>
            <w:rFonts w:ascii="Nyala" w:hAnsi="Nyala"/>
          </w:rPr>
          <w:t>SPRUCE</w:t>
        </w:r>
      </w:hyperlink>
      <w:r w:rsidRPr="00FB2AD9">
        <w:rPr>
          <w:rFonts w:ascii="Nyala" w:hAnsi="Nyala"/>
        </w:rPr>
        <w:t>] (</w:t>
      </w:r>
      <w:r w:rsidR="00FB2AD9">
        <w:rPr>
          <w:rFonts w:ascii="Nyala" w:hAnsi="Nyala"/>
        </w:rPr>
        <w:t xml:space="preserve">N. </w:t>
      </w:r>
      <w:r w:rsidRPr="00FB2AD9">
        <w:rPr>
          <w:rFonts w:ascii="Nyala" w:hAnsi="Nyala"/>
        </w:rPr>
        <w:t>M</w:t>
      </w:r>
      <w:r w:rsidR="00FB2AD9">
        <w:rPr>
          <w:rFonts w:ascii="Nyala" w:hAnsi="Nyala"/>
        </w:rPr>
        <w:t>innesota</w:t>
      </w:r>
      <w:r w:rsidRPr="00FB2AD9">
        <w:rPr>
          <w:rFonts w:ascii="Nyala" w:hAnsi="Nyala"/>
        </w:rPr>
        <w:t>)</w:t>
      </w:r>
      <w:r w:rsidR="000F3380">
        <w:rPr>
          <w:rFonts w:ascii="Nyala" w:hAnsi="Nyala"/>
        </w:rPr>
        <w:br/>
      </w:r>
      <w:r w:rsidRPr="00FB2AD9">
        <w:rPr>
          <w:rFonts w:ascii="Nyala" w:hAnsi="Nyala"/>
        </w:rPr>
        <w:tab/>
      </w:r>
      <w:r w:rsidRPr="00FB2AD9">
        <w:rPr>
          <w:rFonts w:ascii="Times New Roman" w:hAnsi="Times New Roman" w:cs="Times New Roman"/>
        </w:rPr>
        <w:t>●</w:t>
      </w:r>
      <w:r w:rsidRPr="00FB2AD9">
        <w:rPr>
          <w:rFonts w:ascii="Nyala" w:hAnsi="Nyala"/>
        </w:rPr>
        <w:t xml:space="preserve"> </w:t>
      </w:r>
      <w:r w:rsidRPr="003C59F8">
        <w:rPr>
          <w:rFonts w:ascii="Nyala" w:hAnsi="Nyala"/>
          <w:color w:val="00B050"/>
        </w:rPr>
        <w:t>2016</w:t>
      </w:r>
      <w:r w:rsidRPr="00FB2AD9">
        <w:rPr>
          <w:rFonts w:ascii="Nyala" w:hAnsi="Nyala"/>
        </w:rPr>
        <w:t xml:space="preserve">: </w:t>
      </w:r>
      <w:r w:rsidR="00747E1A" w:rsidRPr="00FB2AD9">
        <w:rPr>
          <w:rFonts w:ascii="Nyala" w:hAnsi="Nyala"/>
        </w:rPr>
        <w:t>[</w:t>
      </w:r>
      <w:r w:rsidRPr="00FB2AD9">
        <w:rPr>
          <w:rFonts w:ascii="Nyala" w:hAnsi="Nyala"/>
        </w:rPr>
        <w:t xml:space="preserve">Aug 15-19], </w:t>
      </w:r>
      <w:r w:rsidR="00747E1A" w:rsidRPr="00FB2AD9">
        <w:rPr>
          <w:rFonts w:ascii="Nyala" w:hAnsi="Nyala"/>
        </w:rPr>
        <w:t>[</w:t>
      </w:r>
      <w:r w:rsidRPr="00FB2AD9">
        <w:rPr>
          <w:rFonts w:ascii="Nyala" w:hAnsi="Nyala"/>
        </w:rPr>
        <w:t>Oct 3-7]</w:t>
      </w:r>
      <w:r w:rsidR="00863FE0">
        <w:rPr>
          <w:rFonts w:ascii="Nyala" w:hAnsi="Nyala"/>
        </w:rPr>
        <w:t xml:space="preserve"> </w:t>
      </w:r>
      <w:r w:rsidR="00863FE0" w:rsidRPr="00FB2AD9">
        <w:rPr>
          <w:rFonts w:ascii="Times New Roman" w:hAnsi="Times New Roman" w:cs="Times New Roman"/>
        </w:rPr>
        <w:t>●</w:t>
      </w:r>
      <w:r w:rsidR="00863FE0">
        <w:rPr>
          <w:rFonts w:ascii="Times New Roman" w:hAnsi="Times New Roman" w:cs="Times New Roman"/>
        </w:rPr>
        <w:t xml:space="preserve"> </w:t>
      </w:r>
      <w:r w:rsidRPr="003C59F8">
        <w:rPr>
          <w:rFonts w:ascii="Nyala" w:hAnsi="Nyala"/>
          <w:color w:val="00B050"/>
        </w:rPr>
        <w:t>2017</w:t>
      </w:r>
      <w:r w:rsidRPr="00FB2AD9">
        <w:rPr>
          <w:rFonts w:ascii="Nyala" w:hAnsi="Nyala"/>
        </w:rPr>
        <w:t>: [May 11-14], [June 17 - July 2]; [July 16-22], [Aug 12-27]</w:t>
      </w:r>
      <w:r w:rsidR="000F3380">
        <w:rPr>
          <w:rFonts w:ascii="Nyala" w:hAnsi="Nyala"/>
        </w:rPr>
        <w:br/>
      </w:r>
      <w:r w:rsidR="000C167B" w:rsidRPr="00FB2AD9">
        <w:rPr>
          <w:rFonts w:ascii="Nyala" w:hAnsi="Nyala"/>
        </w:rPr>
        <w:tab/>
      </w:r>
      <w:r w:rsidR="000C167B" w:rsidRPr="00FB2AD9">
        <w:rPr>
          <w:rFonts w:ascii="Times New Roman" w:hAnsi="Times New Roman" w:cs="Times New Roman"/>
        </w:rPr>
        <w:t>●</w:t>
      </w:r>
      <w:r w:rsidR="000C167B" w:rsidRPr="00FB2AD9">
        <w:rPr>
          <w:rFonts w:ascii="Nyala" w:hAnsi="Nyala"/>
        </w:rPr>
        <w:t xml:space="preserve"> </w:t>
      </w:r>
      <w:r w:rsidR="000C167B" w:rsidRPr="003C59F8">
        <w:rPr>
          <w:rFonts w:ascii="Nyala" w:hAnsi="Nyala"/>
          <w:color w:val="00B050"/>
        </w:rPr>
        <w:t>201</w:t>
      </w:r>
      <w:r w:rsidR="00C56B29" w:rsidRPr="003C59F8">
        <w:rPr>
          <w:rFonts w:ascii="Nyala" w:hAnsi="Nyala"/>
          <w:color w:val="00B050"/>
        </w:rPr>
        <w:t>8</w:t>
      </w:r>
      <w:r w:rsidR="00C56B29" w:rsidRPr="00FB2AD9">
        <w:rPr>
          <w:rFonts w:ascii="Nyala" w:hAnsi="Nyala"/>
        </w:rPr>
        <w:t>: [Jul 9-13]</w:t>
      </w:r>
      <w:r w:rsidR="00747E1A" w:rsidRPr="00FB2AD9">
        <w:rPr>
          <w:rFonts w:ascii="Nyala" w:hAnsi="Nyala"/>
        </w:rPr>
        <w:t>, [Au</w:t>
      </w:r>
      <w:r w:rsidR="000F3380">
        <w:rPr>
          <w:rFonts w:ascii="Nyala" w:hAnsi="Nyala"/>
        </w:rPr>
        <w:t>g</w:t>
      </w:r>
      <w:r w:rsidR="00747E1A" w:rsidRPr="00FB2AD9">
        <w:rPr>
          <w:rFonts w:ascii="Nyala" w:hAnsi="Nyala"/>
        </w:rPr>
        <w:t xml:space="preserve"> 13-16], [Sept 4-21]</w:t>
      </w:r>
      <w:r w:rsidR="00863FE0">
        <w:rPr>
          <w:rFonts w:ascii="Nyala" w:hAnsi="Nyala"/>
        </w:rPr>
        <w:t xml:space="preserve"> </w:t>
      </w:r>
      <w:r w:rsidR="00863FE0" w:rsidRPr="00FB2AD9">
        <w:rPr>
          <w:rFonts w:ascii="Times New Roman" w:hAnsi="Times New Roman" w:cs="Times New Roman"/>
        </w:rPr>
        <w:t>●</w:t>
      </w:r>
      <w:r w:rsidR="00863FE0">
        <w:rPr>
          <w:rFonts w:ascii="Times New Roman" w:hAnsi="Times New Roman" w:cs="Times New Roman"/>
        </w:rPr>
        <w:t xml:space="preserve"> </w:t>
      </w:r>
      <w:r w:rsidR="00863FE0" w:rsidRPr="003C59F8">
        <w:rPr>
          <w:rFonts w:ascii="Nyala" w:hAnsi="Nyala"/>
          <w:color w:val="00B050"/>
        </w:rPr>
        <w:t>2019</w:t>
      </w:r>
      <w:r w:rsidR="00863FE0">
        <w:rPr>
          <w:rFonts w:ascii="Nyala" w:hAnsi="Nyala"/>
        </w:rPr>
        <w:t xml:space="preserve">: </w:t>
      </w:r>
      <w:r w:rsidR="000F3380" w:rsidRPr="000F3380">
        <w:rPr>
          <w:rFonts w:ascii="Nyala" w:hAnsi="Nyala"/>
        </w:rPr>
        <w:t>[June 4–11; 26-27], [July 14–31], [Aug 18-23], [Sept 29 – Oct 5</w:t>
      </w:r>
      <w:r w:rsidR="00591566">
        <w:rPr>
          <w:rFonts w:ascii="Nyala" w:hAnsi="Nyala"/>
        </w:rPr>
        <w:t>]</w:t>
      </w:r>
      <w:r w:rsidR="000F3380">
        <w:rPr>
          <w:rFonts w:ascii="Nyala" w:hAnsi="Nyala"/>
        </w:rPr>
        <w:br/>
      </w:r>
      <w:r w:rsidR="000F3380">
        <w:rPr>
          <w:rFonts w:ascii="Nyala" w:hAnsi="Nyala"/>
        </w:rPr>
        <w:tab/>
      </w:r>
      <w:r w:rsidR="000F3380" w:rsidRPr="00FB2AD9">
        <w:rPr>
          <w:rFonts w:ascii="Times New Roman" w:hAnsi="Times New Roman" w:cs="Times New Roman"/>
        </w:rPr>
        <w:t>●</w:t>
      </w:r>
      <w:r w:rsidR="000F3380" w:rsidRPr="00FB2AD9">
        <w:rPr>
          <w:rFonts w:ascii="Nyala" w:hAnsi="Nyala"/>
        </w:rPr>
        <w:t xml:space="preserve"> </w:t>
      </w:r>
      <w:r w:rsidR="000F3380" w:rsidRPr="003C59F8">
        <w:rPr>
          <w:rFonts w:ascii="Nyala" w:hAnsi="Nyala"/>
          <w:color w:val="00B050"/>
        </w:rPr>
        <w:t>20</w:t>
      </w:r>
      <w:r w:rsidR="000F3380">
        <w:rPr>
          <w:rFonts w:ascii="Nyala" w:hAnsi="Nyala"/>
          <w:color w:val="00B050"/>
        </w:rPr>
        <w:t>21</w:t>
      </w:r>
      <w:r w:rsidR="000F3380" w:rsidRPr="000F3380">
        <w:rPr>
          <w:rFonts w:ascii="Nyala" w:hAnsi="Nyala"/>
        </w:rPr>
        <w:t xml:space="preserve"> [Aug</w:t>
      </w:r>
      <w:r w:rsidR="000F3380">
        <w:rPr>
          <w:rFonts w:ascii="Nyala" w:hAnsi="Nyala"/>
        </w:rPr>
        <w:t xml:space="preserve"> 9 – Sept 3]</w:t>
      </w:r>
      <w:r w:rsidR="000F3380">
        <w:rPr>
          <w:rFonts w:ascii="Nyala" w:hAnsi="Nyala"/>
        </w:rPr>
        <w:br/>
      </w:r>
      <w:r w:rsidRPr="00FB2AD9">
        <w:rPr>
          <w:rFonts w:ascii="Times New Roman" w:eastAsia="Calibri" w:hAnsi="Times New Roman" w:cs="Times New Roman"/>
        </w:rPr>
        <w:t>●</w:t>
      </w:r>
      <w:r w:rsidRPr="00FB2AD9">
        <w:rPr>
          <w:rFonts w:ascii="Nyala" w:hAnsi="Nyala"/>
        </w:rPr>
        <w:t xml:space="preserve">   Next-Generation Ecosystem Experiments Arctic [</w:t>
      </w:r>
      <w:hyperlink r:id="rId20" w:history="1">
        <w:r w:rsidRPr="00FB2AD9">
          <w:rPr>
            <w:rStyle w:val="Hyperlink"/>
            <w:rFonts w:ascii="Nyala" w:hAnsi="Nyala"/>
          </w:rPr>
          <w:t>NGEE Arctic</w:t>
        </w:r>
      </w:hyperlink>
      <w:r w:rsidRPr="00FB2AD9">
        <w:rPr>
          <w:rFonts w:ascii="Nyala" w:hAnsi="Nyala"/>
        </w:rPr>
        <w:t>] (Seward Peninsula, AK)</w:t>
      </w:r>
      <w:r w:rsidR="00452867">
        <w:rPr>
          <w:rFonts w:ascii="Nyala" w:hAnsi="Nyala"/>
        </w:rPr>
        <w:br/>
        <w:t xml:space="preserve"> </w:t>
      </w:r>
      <w:r w:rsidR="00452867">
        <w:rPr>
          <w:rFonts w:ascii="Nyala" w:hAnsi="Nyala"/>
        </w:rPr>
        <w:tab/>
      </w:r>
      <w:r w:rsidR="00452867" w:rsidRPr="00FB2AD9">
        <w:rPr>
          <w:rFonts w:ascii="Times New Roman" w:hAnsi="Times New Roman" w:cs="Times New Roman"/>
        </w:rPr>
        <w:t>●</w:t>
      </w:r>
      <w:r w:rsidR="00452867" w:rsidRPr="00FB2AD9">
        <w:rPr>
          <w:rFonts w:ascii="Nyala" w:hAnsi="Nyala"/>
        </w:rPr>
        <w:t xml:space="preserve"> </w:t>
      </w:r>
      <w:r w:rsidR="00452867" w:rsidRPr="003C59F8">
        <w:rPr>
          <w:rFonts w:ascii="Nyala" w:hAnsi="Nyala"/>
          <w:color w:val="00B050"/>
        </w:rPr>
        <w:t>2017</w:t>
      </w:r>
      <w:r w:rsidR="00452867" w:rsidRPr="00FB2AD9">
        <w:rPr>
          <w:rFonts w:ascii="Nyala" w:hAnsi="Nyala"/>
        </w:rPr>
        <w:t>: July [22-31]</w:t>
      </w:r>
      <w:r w:rsidR="00452867">
        <w:rPr>
          <w:rFonts w:ascii="Nyala" w:hAnsi="Nyala"/>
        </w:rPr>
        <w:br/>
      </w:r>
      <w:r w:rsidR="00452867" w:rsidRPr="00FB2AD9">
        <w:rPr>
          <w:rFonts w:ascii="Times New Roman" w:eastAsia="Calibri" w:hAnsi="Times New Roman" w:cs="Times New Roman"/>
        </w:rPr>
        <w:t>●</w:t>
      </w:r>
      <w:r w:rsidR="00452867" w:rsidRPr="00FB2AD9">
        <w:rPr>
          <w:rFonts w:ascii="Nyala" w:hAnsi="Nyala"/>
        </w:rPr>
        <w:t xml:space="preserve">   </w:t>
      </w:r>
      <w:r w:rsidR="00452867">
        <w:rPr>
          <w:rFonts w:ascii="Nyala" w:hAnsi="Nyala"/>
        </w:rPr>
        <w:t>Oak Ridge National Laboratory Onsite poplar experiment</w:t>
      </w:r>
      <w:r w:rsidR="00452867" w:rsidRPr="00FB2AD9">
        <w:rPr>
          <w:rFonts w:ascii="Nyala" w:hAnsi="Nyala"/>
        </w:rPr>
        <w:t xml:space="preserve"> [</w:t>
      </w:r>
      <w:hyperlink r:id="rId21" w:history="1">
        <w:r w:rsidR="00452867">
          <w:rPr>
            <w:rStyle w:val="Hyperlink"/>
            <w:rFonts w:ascii="Nyala" w:hAnsi="Nyala"/>
          </w:rPr>
          <w:t>SEED</w:t>
        </w:r>
      </w:hyperlink>
      <w:r w:rsidR="00452867" w:rsidRPr="00FB2AD9">
        <w:rPr>
          <w:rFonts w:ascii="Nyala" w:hAnsi="Nyala"/>
        </w:rPr>
        <w:t>] (</w:t>
      </w:r>
      <w:r w:rsidR="00452867">
        <w:rPr>
          <w:rFonts w:ascii="Nyala" w:hAnsi="Nyala"/>
        </w:rPr>
        <w:t>Oak Ridge</w:t>
      </w:r>
      <w:r w:rsidR="00452867" w:rsidRPr="00FB2AD9">
        <w:rPr>
          <w:rFonts w:ascii="Nyala" w:hAnsi="Nyala"/>
        </w:rPr>
        <w:t xml:space="preserve">, </w:t>
      </w:r>
      <w:r w:rsidR="00452867">
        <w:rPr>
          <w:rFonts w:ascii="Nyala" w:hAnsi="Nyala"/>
        </w:rPr>
        <w:t>TN</w:t>
      </w:r>
      <w:r w:rsidR="00452867" w:rsidRPr="00FB2AD9">
        <w:rPr>
          <w:rFonts w:ascii="Nyala" w:hAnsi="Nyala"/>
        </w:rPr>
        <w:t>)</w:t>
      </w:r>
    </w:p>
    <w:p w14:paraId="74E76DA3" w14:textId="4B021D6B" w:rsidR="00DD4BB1" w:rsidRDefault="00DD4BB1" w:rsidP="00591566">
      <w:pPr>
        <w:ind w:left="-360" w:right="-684" w:hanging="360"/>
        <w:rPr>
          <w:rFonts w:ascii="Nyala" w:eastAsia="Nyala" w:hAnsi="Nyala" w:cs="Nyala"/>
          <w:bCs/>
          <w:color w:val="632423"/>
          <w:sz w:val="24"/>
          <w:szCs w:val="24"/>
        </w:rPr>
      </w:pPr>
      <w:r>
        <w:rPr>
          <w:rFonts w:ascii="Nyala" w:eastAsia="Nyala" w:hAnsi="Nyala" w:cs="Nyala"/>
          <w:bCs/>
          <w:color w:val="632423"/>
          <w:sz w:val="24"/>
          <w:szCs w:val="24"/>
        </w:rPr>
        <w:t>Continuing Education (Oak Ridge National Laboratory)</w:t>
      </w:r>
    </w:p>
    <w:p w14:paraId="283A9E52" w14:textId="2315B8CB" w:rsidR="00DD4BB1" w:rsidRPr="000F3380" w:rsidRDefault="00DD4BB1" w:rsidP="00DD4BB1">
      <w:pPr>
        <w:ind w:left="-360" w:right="-684"/>
        <w:rPr>
          <w:rFonts w:ascii="Nyala" w:hAnsi="Nyala"/>
        </w:rPr>
      </w:pPr>
      <w:proofErr w:type="gramStart"/>
      <w:r w:rsidRPr="00FB2AD9">
        <w:rPr>
          <w:rFonts w:ascii="Times New Roman" w:hAnsi="Times New Roman" w:cs="Times New Roman"/>
        </w:rPr>
        <w:t>●</w:t>
      </w:r>
      <w:r w:rsidRPr="00FB2AD9">
        <w:rPr>
          <w:rFonts w:ascii="Nyala" w:hAnsi="Nyala"/>
        </w:rPr>
        <w:t xml:space="preserve">  </w:t>
      </w:r>
      <w:r w:rsidRPr="003C59F8">
        <w:rPr>
          <w:rFonts w:ascii="Nyala" w:hAnsi="Nyala"/>
          <w:color w:val="00B050"/>
        </w:rPr>
        <w:t>20</w:t>
      </w:r>
      <w:r>
        <w:rPr>
          <w:rFonts w:ascii="Nyala" w:hAnsi="Nyala"/>
          <w:color w:val="00B050"/>
        </w:rPr>
        <w:t>2</w:t>
      </w:r>
      <w:r>
        <w:rPr>
          <w:rFonts w:ascii="Nyala" w:hAnsi="Nyala"/>
          <w:color w:val="00B050"/>
        </w:rPr>
        <w:t>0</w:t>
      </w:r>
      <w:proofErr w:type="gramEnd"/>
      <w:r w:rsidRPr="00FB2AD9">
        <w:rPr>
          <w:rFonts w:ascii="Nyala" w:hAnsi="Nyala"/>
        </w:rPr>
        <w:t xml:space="preserve">: </w:t>
      </w:r>
      <w:r w:rsidRPr="00DD4BB1">
        <w:rPr>
          <w:rFonts w:ascii="Nyala" w:hAnsi="Nyala"/>
        </w:rPr>
        <w:t>Smokey Mountain Pest Management Conf</w:t>
      </w:r>
      <w:r>
        <w:rPr>
          <w:rFonts w:ascii="Nyala" w:hAnsi="Nyala"/>
        </w:rPr>
        <w:t xml:space="preserve">erence, </w:t>
      </w:r>
      <w:r w:rsidRPr="00DD4BB1">
        <w:rPr>
          <w:rFonts w:ascii="Nyala" w:hAnsi="Nyala"/>
        </w:rPr>
        <w:t>Disease Management In Enclosed Spaces</w:t>
      </w:r>
      <w:r>
        <w:rPr>
          <w:rFonts w:ascii="Nyala" w:hAnsi="Nyala"/>
        </w:rPr>
        <w:t xml:space="preserve">, </w:t>
      </w:r>
      <w:r w:rsidRPr="00DD4BB1">
        <w:rPr>
          <w:rFonts w:ascii="Nyala" w:hAnsi="Nyala"/>
        </w:rPr>
        <w:t>PEST Managemen</w:t>
      </w:r>
      <w:r>
        <w:rPr>
          <w:rFonts w:ascii="Nyala" w:hAnsi="Nyala"/>
        </w:rPr>
        <w:t>t</w:t>
      </w:r>
      <w:r>
        <w:rPr>
          <w:rFonts w:ascii="Nyala" w:hAnsi="Nyala"/>
        </w:rPr>
        <w:br/>
      </w:r>
      <w:r w:rsidRPr="00FB2AD9">
        <w:rPr>
          <w:rFonts w:ascii="Times New Roman" w:hAnsi="Times New Roman" w:cs="Times New Roman"/>
        </w:rPr>
        <w:t>●</w:t>
      </w:r>
      <w:r w:rsidRPr="00FB2AD9">
        <w:rPr>
          <w:rFonts w:ascii="Nyala" w:hAnsi="Nyala"/>
        </w:rPr>
        <w:t xml:space="preserve">  </w:t>
      </w:r>
      <w:r w:rsidRPr="003C59F8">
        <w:rPr>
          <w:rFonts w:ascii="Nyala" w:hAnsi="Nyala"/>
          <w:color w:val="00B050"/>
        </w:rPr>
        <w:t>20</w:t>
      </w:r>
      <w:r>
        <w:rPr>
          <w:rFonts w:ascii="Nyala" w:hAnsi="Nyala"/>
          <w:color w:val="00B050"/>
        </w:rPr>
        <w:t>2</w:t>
      </w:r>
      <w:r>
        <w:rPr>
          <w:rFonts w:ascii="Nyala" w:hAnsi="Nyala"/>
          <w:color w:val="00B050"/>
        </w:rPr>
        <w:t>1</w:t>
      </w:r>
      <w:r w:rsidRPr="00FB2AD9">
        <w:rPr>
          <w:rFonts w:ascii="Nyala" w:hAnsi="Nyala"/>
        </w:rPr>
        <w:t>:</w:t>
      </w:r>
      <w:r>
        <w:rPr>
          <w:rFonts w:ascii="Nyala" w:hAnsi="Nyala"/>
        </w:rPr>
        <w:t xml:space="preserve"> </w:t>
      </w:r>
      <w:r w:rsidRPr="00DD4BB1">
        <w:rPr>
          <w:rFonts w:ascii="Nyala" w:hAnsi="Nyala"/>
        </w:rPr>
        <w:t>ITV CA Certification Core Plus</w:t>
      </w:r>
      <w:r>
        <w:rPr>
          <w:rFonts w:ascii="Nyala" w:hAnsi="Nyala"/>
        </w:rPr>
        <w:t xml:space="preserve"> </w:t>
      </w:r>
      <w:r w:rsidRPr="00DD4BB1">
        <w:rPr>
          <w:rFonts w:ascii="Nyala" w:hAnsi="Nyala"/>
        </w:rPr>
        <w:t>C03</w:t>
      </w:r>
      <w:r>
        <w:rPr>
          <w:rFonts w:ascii="Nyala" w:hAnsi="Nyala"/>
        </w:rPr>
        <w:t xml:space="preserve">, </w:t>
      </w:r>
      <w:r w:rsidR="00235F96" w:rsidRPr="00235F96">
        <w:rPr>
          <w:rFonts w:ascii="Nyala" w:hAnsi="Nyala"/>
        </w:rPr>
        <w:t>Plant Biosafety for Lab workers, greenhouse safety, and Support Personne</w:t>
      </w:r>
      <w:r w:rsidR="00235F96">
        <w:rPr>
          <w:rFonts w:ascii="Nyala" w:hAnsi="Nyala"/>
        </w:rPr>
        <w:t>l</w:t>
      </w:r>
      <w:r w:rsidR="00235F96">
        <w:rPr>
          <w:rFonts w:ascii="Nyala" w:hAnsi="Nyala"/>
        </w:rPr>
        <w:br/>
      </w:r>
      <w:r w:rsidR="00235F96" w:rsidRPr="00FB2AD9">
        <w:rPr>
          <w:rFonts w:ascii="Times New Roman" w:hAnsi="Times New Roman" w:cs="Times New Roman"/>
        </w:rPr>
        <w:t>●</w:t>
      </w:r>
      <w:r w:rsidR="00235F96" w:rsidRPr="00FB2AD9">
        <w:rPr>
          <w:rFonts w:ascii="Nyala" w:hAnsi="Nyala"/>
        </w:rPr>
        <w:t xml:space="preserve">  </w:t>
      </w:r>
      <w:r w:rsidR="00235F96" w:rsidRPr="003C59F8">
        <w:rPr>
          <w:rFonts w:ascii="Nyala" w:hAnsi="Nyala"/>
          <w:color w:val="00B050"/>
        </w:rPr>
        <w:t>20</w:t>
      </w:r>
      <w:r w:rsidR="00235F96">
        <w:rPr>
          <w:rFonts w:ascii="Nyala" w:hAnsi="Nyala"/>
          <w:color w:val="00B050"/>
        </w:rPr>
        <w:t>2</w:t>
      </w:r>
      <w:r w:rsidR="00235F96">
        <w:rPr>
          <w:rFonts w:ascii="Nyala" w:hAnsi="Nyala"/>
          <w:color w:val="00B050"/>
        </w:rPr>
        <w:t>2</w:t>
      </w:r>
      <w:r w:rsidR="00235F96" w:rsidRPr="00FB2AD9">
        <w:rPr>
          <w:rFonts w:ascii="Nyala" w:hAnsi="Nyala"/>
        </w:rPr>
        <w:t>:</w:t>
      </w:r>
      <w:r w:rsidR="00235F96">
        <w:rPr>
          <w:rFonts w:ascii="Nyala" w:hAnsi="Nyala"/>
        </w:rPr>
        <w:t xml:space="preserve"> Green &amp; Growing Pesticide Continuing Education Courses, </w:t>
      </w:r>
      <w:r w:rsidR="00235F96" w:rsidRPr="00235F96">
        <w:rPr>
          <w:rFonts w:ascii="Nyala" w:hAnsi="Nyala"/>
        </w:rPr>
        <w:t>Biosafety and Biosecurity Training Course (BBTC)</w:t>
      </w:r>
      <w:r w:rsidR="00235F96">
        <w:rPr>
          <w:rFonts w:ascii="Nyala" w:hAnsi="Nyala"/>
        </w:rPr>
        <w:br/>
      </w:r>
      <w:r w:rsidR="00235F96" w:rsidRPr="00FB2AD9">
        <w:rPr>
          <w:rFonts w:ascii="Times New Roman" w:hAnsi="Times New Roman" w:cs="Times New Roman"/>
        </w:rPr>
        <w:t>●</w:t>
      </w:r>
      <w:r w:rsidR="00235F96" w:rsidRPr="00FB2AD9">
        <w:rPr>
          <w:rFonts w:ascii="Nyala" w:hAnsi="Nyala"/>
        </w:rPr>
        <w:t xml:space="preserve">  </w:t>
      </w:r>
      <w:r w:rsidR="00235F96" w:rsidRPr="00235F96">
        <w:rPr>
          <w:rFonts w:ascii="Nyala" w:hAnsi="Nyala"/>
          <w:color w:val="7030A0"/>
        </w:rPr>
        <w:t>202</w:t>
      </w:r>
      <w:r w:rsidR="00235F96" w:rsidRPr="00235F96">
        <w:rPr>
          <w:rFonts w:ascii="Nyala" w:hAnsi="Nyala"/>
          <w:color w:val="7030A0"/>
        </w:rPr>
        <w:t>3</w:t>
      </w:r>
      <w:r w:rsidR="00235F96" w:rsidRPr="00FB2AD9">
        <w:rPr>
          <w:rFonts w:ascii="Nyala" w:hAnsi="Nyala"/>
        </w:rPr>
        <w:t>:</w:t>
      </w:r>
      <w:r w:rsidR="00235F96">
        <w:rPr>
          <w:rFonts w:ascii="Nyala" w:hAnsi="Nyala"/>
        </w:rPr>
        <w:t xml:space="preserve"> </w:t>
      </w:r>
      <w:r w:rsidR="00235F96" w:rsidRPr="00235F96">
        <w:rPr>
          <w:rFonts w:ascii="Nyala" w:hAnsi="Nyala"/>
          <w:color w:val="7030A0"/>
        </w:rPr>
        <w:t xml:space="preserve">Scheduled - </w:t>
      </w:r>
      <w:r w:rsidR="00235F96">
        <w:rPr>
          <w:rFonts w:ascii="Nyala" w:hAnsi="Nyala"/>
        </w:rPr>
        <w:t xml:space="preserve">Cultivate Pesticide Continuing Education Course, </w:t>
      </w:r>
      <w:r w:rsidR="00235F96" w:rsidRPr="00235F96">
        <w:rPr>
          <w:rFonts w:ascii="Nyala" w:hAnsi="Nyala"/>
        </w:rPr>
        <w:t>Laboratory Operations Supervisor Academy (LOSA)</w:t>
      </w:r>
    </w:p>
    <w:p w14:paraId="6336C4C5" w14:textId="3C3968B0" w:rsidR="00235F96" w:rsidRDefault="003E3DF2" w:rsidP="00235F96">
      <w:pPr>
        <w:ind w:right="-684" w:hanging="720"/>
        <w:rPr>
          <w:rFonts w:ascii="Nyala" w:eastAsia="Nyala" w:hAnsi="Nyala" w:cs="Nyala"/>
          <w:bCs/>
          <w:color w:val="632423"/>
          <w:sz w:val="24"/>
          <w:szCs w:val="28"/>
          <w:u w:val="single"/>
        </w:rPr>
      </w:pPr>
      <w:r w:rsidRPr="003E3DF2">
        <w:rPr>
          <w:rFonts w:ascii="Nyala" w:eastAsia="Nyala" w:hAnsi="Nyala" w:cs="Nyala"/>
          <w:bCs/>
          <w:color w:val="632423"/>
          <w:sz w:val="24"/>
          <w:szCs w:val="28"/>
          <w:u w:val="single"/>
        </w:rPr>
        <w:t>PUBLICATIONS</w:t>
      </w:r>
    </w:p>
    <w:p w14:paraId="0F19B131" w14:textId="3DA9E1E6" w:rsidR="00235F96" w:rsidRDefault="00235F96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>
        <w:rPr>
          <w:rFonts w:ascii="Nyala" w:eastAsia="Times New Roman" w:hAnsi="Nyala" w:cs="Arial"/>
          <w:bCs/>
          <w:color w:val="000000"/>
          <w:lang w:eastAsia="en-US"/>
        </w:rPr>
        <w:t xml:space="preserve">[9] </w:t>
      </w:r>
      <w:r w:rsidRPr="00235F96">
        <w:rPr>
          <w:rFonts w:ascii="Nyala" w:eastAsia="Times New Roman" w:hAnsi="Nyala" w:cs="Arial"/>
          <w:bCs/>
          <w:color w:val="000000"/>
          <w:lang w:eastAsia="en-US"/>
        </w:rPr>
        <w:t>Mirindi Eric Dusenge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, </w:t>
      </w:r>
      <w:r w:rsidRPr="00235F96">
        <w:rPr>
          <w:rFonts w:ascii="Nyala" w:eastAsia="Times New Roman" w:hAnsi="Nyala" w:cs="Arial"/>
          <w:bCs/>
          <w:color w:val="000000"/>
          <w:lang w:eastAsia="en-US"/>
        </w:rPr>
        <w:t xml:space="preserve">Jeffrey M. Warren, Peter B. Reich, Eric J. Ward, Bridget K. Murphy, Artur </w:t>
      </w:r>
      <w:proofErr w:type="spellStart"/>
      <w:r w:rsidRPr="00235F96">
        <w:rPr>
          <w:rFonts w:ascii="Nyala" w:eastAsia="Times New Roman" w:hAnsi="Nyala" w:cs="Arial"/>
          <w:bCs/>
          <w:color w:val="000000"/>
          <w:lang w:eastAsia="en-US"/>
        </w:rPr>
        <w:t>Stefanski</w:t>
      </w:r>
      <w:proofErr w:type="spellEnd"/>
      <w:r w:rsidRPr="00235F96">
        <w:rPr>
          <w:rFonts w:ascii="Nyala" w:eastAsia="Times New Roman" w:hAnsi="Nyala" w:cs="Arial"/>
          <w:bCs/>
          <w:color w:val="000000"/>
          <w:lang w:eastAsia="en-US"/>
        </w:rPr>
        <w:t xml:space="preserve">, Raimundo Villanueva, Marisol Cruz, </w:t>
      </w:r>
      <w:r w:rsidRPr="00235F96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David A. McLennan</w:t>
      </w:r>
      <w:r w:rsidRPr="00235F96">
        <w:rPr>
          <w:rFonts w:ascii="Nyala" w:eastAsia="Times New Roman" w:hAnsi="Nyala" w:cs="Arial"/>
          <w:bCs/>
          <w:color w:val="000000"/>
          <w:lang w:eastAsia="en-US"/>
        </w:rPr>
        <w:t>, Anthony W. King, Rebecca A. Montgomery, Paul J. Hanson, Danielle A. Wa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y, </w:t>
      </w:r>
      <w:r w:rsidRPr="00235F96">
        <w:rPr>
          <w:rFonts w:ascii="Nyala" w:eastAsia="Times New Roman" w:hAnsi="Nyala" w:cs="Arial"/>
          <w:bCs/>
          <w:color w:val="000000"/>
          <w:lang w:eastAsia="en-US"/>
        </w:rPr>
        <w:t>Leaf-level carbon uptake is not negatively affected by future air temperatures in key North American boreal conifers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. </w:t>
      </w:r>
      <w:r w:rsidRPr="00235F96">
        <w:rPr>
          <w:rFonts w:ascii="Nyala" w:eastAsia="Times New Roman" w:hAnsi="Nyala" w:cs="Arial"/>
          <w:bCs/>
          <w:color w:val="000000"/>
          <w:highlight w:val="yellow"/>
          <w:lang w:eastAsia="en-US"/>
        </w:rPr>
        <w:t>Submitted</w:t>
      </w:r>
      <w:r>
        <w:rPr>
          <w:rFonts w:ascii="Nyala" w:eastAsia="Times New Roman" w:hAnsi="Nyala" w:cs="Arial"/>
          <w:bCs/>
          <w:color w:val="000000"/>
          <w:lang w:eastAsia="en-US"/>
        </w:rPr>
        <w:t>.</w:t>
      </w:r>
    </w:p>
    <w:p w14:paraId="1C3F1E0F" w14:textId="01720AEC" w:rsidR="00160890" w:rsidRDefault="00160890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>
        <w:rPr>
          <w:rFonts w:ascii="Nyala" w:eastAsia="Times New Roman" w:hAnsi="Nyala" w:cs="Arial"/>
          <w:bCs/>
          <w:color w:val="000000"/>
          <w:lang w:eastAsia="en-US"/>
        </w:rPr>
        <w:t xml:space="preserve">[8]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 xml:space="preserve">Udaya Kalluri, </w:t>
      </w:r>
      <w:r w:rsidRPr="00160890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Mac McLennan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, Sara Jawdy, Samuel Sparks, Mindy Clark, Stanton Martin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,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Root image collection from a genotype by environment (</w:t>
      </w:r>
      <w:proofErr w:type="spellStart"/>
      <w:r w:rsidRPr="00160890">
        <w:rPr>
          <w:rFonts w:ascii="Nyala" w:eastAsia="Times New Roman" w:hAnsi="Nyala" w:cs="Arial"/>
          <w:bCs/>
          <w:color w:val="000000"/>
          <w:lang w:eastAsia="en-US"/>
        </w:rPr>
        <w:t>GxE</w:t>
      </w:r>
      <w:proofErr w:type="spellEnd"/>
      <w:r w:rsidRPr="00160890">
        <w:rPr>
          <w:rFonts w:ascii="Nyala" w:eastAsia="Times New Roman" w:hAnsi="Nyala" w:cs="Arial"/>
          <w:bCs/>
          <w:color w:val="000000"/>
          <w:lang w:eastAsia="en-US"/>
        </w:rPr>
        <w:t xml:space="preserve">) root architecture study of the bioenergy species, Populus </w:t>
      </w:r>
      <w:proofErr w:type="spellStart"/>
      <w:r w:rsidRPr="00160890">
        <w:rPr>
          <w:rFonts w:ascii="Nyala" w:eastAsia="Times New Roman" w:hAnsi="Nyala" w:cs="Arial"/>
          <w:bCs/>
          <w:color w:val="000000"/>
          <w:lang w:eastAsia="en-US"/>
        </w:rPr>
        <w:t>trichocarpa</w:t>
      </w:r>
      <w:proofErr w:type="spellEnd"/>
      <w:r>
        <w:rPr>
          <w:rFonts w:ascii="Nyala" w:eastAsia="Times New Roman" w:hAnsi="Nyala" w:cs="Arial"/>
          <w:bCs/>
          <w:color w:val="000000"/>
          <w:lang w:eastAsia="en-US"/>
        </w:rPr>
        <w:t xml:space="preserve">, (2022), 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>Oak Ridge National Laboratory, U.S. Department of Energy, Oak Ridge, Tennessee, U.S.A.</w:t>
      </w:r>
      <w:r>
        <w:rPr>
          <w:rFonts w:ascii="Nyala" w:eastAsia="Times New Roman" w:hAnsi="Nyala" w:cs="Arial"/>
          <w:bCs/>
          <w:color w:val="000000"/>
          <w:lang w:eastAsia="en-US"/>
        </w:rPr>
        <w:br/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https://doi.org/10.25983/1841375</w:t>
      </w:r>
    </w:p>
    <w:p w14:paraId="05F57119" w14:textId="2D0CC13A" w:rsidR="00160890" w:rsidRDefault="00160890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>
        <w:rPr>
          <w:rFonts w:ascii="Nyala" w:eastAsia="Times New Roman" w:hAnsi="Nyala" w:cs="Arial"/>
          <w:bCs/>
          <w:color w:val="000000"/>
          <w:lang w:eastAsia="en-US"/>
        </w:rPr>
        <w:t xml:space="preserve">[7]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 xml:space="preserve">JM Warren, JMR Peters, J Childs, A Jensen, </w:t>
      </w:r>
      <w:r w:rsidRPr="00160890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DA McLennan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, EJ Ward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.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SPRUCE Diurnal and Seasonal Patterns of Water Potential in S1 Bog and SPRUCE Experimental Plot Vegetation beginning in 2010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 (202</w:t>
      </w:r>
      <w:r w:rsidR="003E138E">
        <w:rPr>
          <w:rFonts w:ascii="Nyala" w:eastAsia="Times New Roman" w:hAnsi="Nyala" w:cs="Arial"/>
          <w:bCs/>
          <w:color w:val="000000"/>
          <w:lang w:eastAsia="en-US"/>
        </w:rPr>
        <w:t>1</w:t>
      </w:r>
      <w:r>
        <w:rPr>
          <w:rFonts w:ascii="Nyala" w:eastAsia="Times New Roman" w:hAnsi="Nyala" w:cs="Arial"/>
          <w:bCs/>
          <w:color w:val="000000"/>
          <w:lang w:eastAsia="en-US"/>
        </w:rPr>
        <w:t>),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 Oak Ridge National Laboratory, TES SFA, U.S. Department of Energy, Oak Ridge, Tennessee, U.S.A.</w:t>
      </w:r>
      <w:r>
        <w:rPr>
          <w:rFonts w:ascii="Nyala" w:eastAsia="Times New Roman" w:hAnsi="Nyala" w:cs="Arial"/>
          <w:bCs/>
          <w:color w:val="000000"/>
          <w:lang w:eastAsia="en-US"/>
        </w:rPr>
        <w:br/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https://doi.org/10.25581/spruce.080/1615776</w:t>
      </w:r>
    </w:p>
    <w:p w14:paraId="24FC8134" w14:textId="19EC3570" w:rsidR="00160890" w:rsidRPr="00160890" w:rsidRDefault="00160890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 w:rsidRPr="003E3DF2">
        <w:rPr>
          <w:rFonts w:ascii="Nyala" w:eastAsia="Times New Roman" w:hAnsi="Nyala" w:cs="Arial"/>
          <w:bCs/>
          <w:color w:val="000000"/>
          <w:lang w:eastAsia="en-US"/>
        </w:rPr>
        <w:t>[</w:t>
      </w:r>
      <w:r>
        <w:rPr>
          <w:rFonts w:ascii="Nyala" w:eastAsia="Times New Roman" w:hAnsi="Nyala" w:cs="Arial"/>
          <w:bCs/>
          <w:color w:val="000000"/>
          <w:lang w:eastAsia="en-US"/>
        </w:rPr>
        <w:t>6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] Han, Jimei., Gu, Lianhong., Warren, Jeffrey M., Guha, Anirban., </w:t>
      </w:r>
      <w:r w:rsidRPr="003E3DF2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McLennan, David A.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, Zang, </w:t>
      </w:r>
      <w:proofErr w:type="spellStart"/>
      <w:r w:rsidRPr="003E3DF2">
        <w:rPr>
          <w:rFonts w:ascii="Nyala" w:eastAsia="Times New Roman" w:hAnsi="Nyala" w:cs="Arial"/>
          <w:bCs/>
          <w:color w:val="000000"/>
          <w:lang w:eastAsia="en-US"/>
        </w:rPr>
        <w:t>Wengfeng</w:t>
      </w:r>
      <w:proofErr w:type="spellEnd"/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., Zhang, Yali.,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The roles of photochemical and non-photochemical quenching in regulating photosynthesis depend on the phases of fluctuating light conditions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,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Tree Physiology</w:t>
      </w:r>
      <w:r w:rsidR="003E138E" w:rsidRPr="003E138E">
        <w:rPr>
          <w:rFonts w:ascii="Nyala" w:eastAsia="Times New Roman" w:hAnsi="Nyala" w:cs="Arial"/>
          <w:bCs/>
          <w:color w:val="000000"/>
          <w:lang w:eastAsia="en-US"/>
        </w:rPr>
        <w:t>, Volume 42, Issue 4, April 2022, Pages 848–861</w:t>
      </w:r>
      <w:r>
        <w:rPr>
          <w:rFonts w:ascii="Nyala" w:eastAsia="Times New Roman" w:hAnsi="Nyala" w:cs="Arial"/>
          <w:bCs/>
          <w:color w:val="000000"/>
          <w:lang w:eastAsia="en-US"/>
        </w:rPr>
        <w:t>, (202</w:t>
      </w:r>
      <w:r w:rsidR="003E138E">
        <w:rPr>
          <w:rFonts w:ascii="Nyala" w:eastAsia="Times New Roman" w:hAnsi="Nyala" w:cs="Arial"/>
          <w:bCs/>
          <w:color w:val="000000"/>
          <w:lang w:eastAsia="en-US"/>
        </w:rPr>
        <w:t>2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), </w:t>
      </w:r>
      <w:r w:rsidRPr="00160890">
        <w:rPr>
          <w:rFonts w:ascii="Nyala" w:eastAsia="Times New Roman" w:hAnsi="Nyala" w:cs="Arial"/>
          <w:bCs/>
          <w:color w:val="000000"/>
          <w:lang w:eastAsia="en-US"/>
        </w:rPr>
        <w:t>https://doi.org/10.1093/treephys/tpab133</w:t>
      </w:r>
    </w:p>
    <w:p w14:paraId="619B82FA" w14:textId="6323A534" w:rsidR="00887379" w:rsidRDefault="00887379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>
        <w:rPr>
          <w:rFonts w:ascii="Nyala" w:eastAsia="Times New Roman" w:hAnsi="Nyala" w:cs="Arial"/>
          <w:bCs/>
          <w:color w:val="000000"/>
          <w:lang w:eastAsia="en-US"/>
        </w:rPr>
        <w:t xml:space="preserve">[5] </w:t>
      </w:r>
      <w:r w:rsidRPr="00887379">
        <w:rPr>
          <w:rFonts w:ascii="Nyala" w:eastAsia="Times New Roman" w:hAnsi="Nyala" w:cs="Arial"/>
          <w:bCs/>
          <w:color w:val="000000"/>
          <w:lang w:eastAsia="en-US"/>
        </w:rPr>
        <w:t xml:space="preserve">Brown, Sabrina R., Stone, Jeffery R., </w:t>
      </w:r>
      <w:r w:rsidRPr="00160890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McLennan, David A.</w:t>
      </w:r>
      <w:r w:rsidRPr="00887379">
        <w:rPr>
          <w:rFonts w:ascii="Nyala" w:eastAsia="Times New Roman" w:hAnsi="Nyala" w:cs="Arial"/>
          <w:bCs/>
          <w:color w:val="000000"/>
          <w:lang w:eastAsia="en-US"/>
        </w:rPr>
        <w:t xml:space="preserve">, Latimer, Jennifer C., Westover, Karlyn S., (2020) Landscape–lake interactions in the Beartooth Mountains, Wyoming: a 350-year fire history reconstruction, Journal of Paleolimnology, </w:t>
      </w:r>
      <w:r w:rsidR="00452867" w:rsidRPr="00452867">
        <w:rPr>
          <w:rFonts w:ascii="Nyala" w:eastAsia="Times New Roman" w:hAnsi="Nyala" w:cs="Arial"/>
          <w:bCs/>
          <w:color w:val="000000"/>
          <w:lang w:eastAsia="en-US"/>
        </w:rPr>
        <w:t>https://doi.org/10.1007/s10933-020-00126-0</w:t>
      </w:r>
    </w:p>
    <w:p w14:paraId="60A975BC" w14:textId="2DD4CE8E" w:rsidR="00452867" w:rsidRDefault="00452867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>
        <w:rPr>
          <w:rFonts w:ascii="Nyala" w:eastAsia="Times New Roman" w:hAnsi="Nyala" w:cs="Arial"/>
          <w:bCs/>
          <w:color w:val="000000"/>
          <w:lang w:eastAsia="en-US"/>
        </w:rPr>
        <w:t>[</w:t>
      </w:r>
      <w:r w:rsidR="00160890">
        <w:rPr>
          <w:rFonts w:ascii="Nyala" w:eastAsia="Times New Roman" w:hAnsi="Nyala" w:cs="Arial"/>
          <w:bCs/>
          <w:color w:val="000000"/>
          <w:lang w:eastAsia="en-US"/>
        </w:rPr>
        <w:t>4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] </w:t>
      </w:r>
      <w:r w:rsidRPr="00452867">
        <w:rPr>
          <w:rFonts w:ascii="Nyala" w:eastAsia="Times New Roman" w:hAnsi="Nyala" w:cs="Arial"/>
          <w:bCs/>
          <w:color w:val="000000"/>
          <w:lang w:eastAsia="en-US"/>
        </w:rPr>
        <w:t xml:space="preserve">Mirindi Eric Dusenge, EJ Ward, JM Warren, </w:t>
      </w:r>
      <w:r w:rsidRPr="00160890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DA McLennan</w:t>
      </w:r>
      <w:r w:rsidRPr="00452867">
        <w:rPr>
          <w:rFonts w:ascii="Nyala" w:eastAsia="Times New Roman" w:hAnsi="Nyala" w:cs="Arial"/>
          <w:bCs/>
          <w:color w:val="000000"/>
          <w:lang w:eastAsia="en-US"/>
        </w:rPr>
        <w:t xml:space="preserve">, JR </w:t>
      </w:r>
      <w:proofErr w:type="spellStart"/>
      <w:r w:rsidRPr="00452867">
        <w:rPr>
          <w:rFonts w:ascii="Nyala" w:eastAsia="Times New Roman" w:hAnsi="Nyala" w:cs="Arial"/>
          <w:bCs/>
          <w:color w:val="000000"/>
          <w:lang w:eastAsia="en-US"/>
        </w:rPr>
        <w:t>Stinziano</w:t>
      </w:r>
      <w:proofErr w:type="spellEnd"/>
      <w:r w:rsidRPr="00452867">
        <w:rPr>
          <w:rFonts w:ascii="Nyala" w:eastAsia="Times New Roman" w:hAnsi="Nyala" w:cs="Arial"/>
          <w:bCs/>
          <w:color w:val="000000"/>
          <w:lang w:eastAsia="en-US"/>
        </w:rPr>
        <w:t xml:space="preserve">, BK Murphy, AW King, J Childs, DJ Brice, JR Phillips, A </w:t>
      </w:r>
      <w:proofErr w:type="spellStart"/>
      <w:r w:rsidRPr="00452867">
        <w:rPr>
          <w:rFonts w:ascii="Nyala" w:eastAsia="Times New Roman" w:hAnsi="Nyala" w:cs="Arial"/>
          <w:bCs/>
          <w:color w:val="000000"/>
          <w:lang w:eastAsia="en-US"/>
        </w:rPr>
        <w:t>Stefanski</w:t>
      </w:r>
      <w:proofErr w:type="spellEnd"/>
      <w:r w:rsidRPr="00452867">
        <w:rPr>
          <w:rFonts w:ascii="Nyala" w:eastAsia="Times New Roman" w:hAnsi="Nyala" w:cs="Arial"/>
          <w:bCs/>
          <w:color w:val="000000"/>
          <w:lang w:eastAsia="en-US"/>
        </w:rPr>
        <w:t>, R Villanueva, SD Wullschleger, M Cruz, PB Reich, DA Way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, </w:t>
      </w:r>
      <w:r w:rsidRPr="00452867">
        <w:rPr>
          <w:rFonts w:ascii="Nyala" w:eastAsia="Times New Roman" w:hAnsi="Nyala" w:cs="Arial"/>
          <w:bCs/>
          <w:color w:val="000000"/>
          <w:lang w:eastAsia="en-US"/>
        </w:rPr>
        <w:t xml:space="preserve">SPRUCE Photosynthesis and Respiration of </w:t>
      </w:r>
      <w:proofErr w:type="spellStart"/>
      <w:r w:rsidRPr="00452867">
        <w:rPr>
          <w:rFonts w:ascii="Nyala" w:eastAsia="Times New Roman" w:hAnsi="Nyala" w:cs="Arial"/>
          <w:bCs/>
          <w:color w:val="000000"/>
          <w:lang w:eastAsia="en-US"/>
        </w:rPr>
        <w:t>Picea</w:t>
      </w:r>
      <w:proofErr w:type="spellEnd"/>
      <w:r w:rsidRPr="00452867">
        <w:rPr>
          <w:rFonts w:ascii="Nyala" w:eastAsia="Times New Roman" w:hAnsi="Nyala" w:cs="Arial"/>
          <w:bCs/>
          <w:color w:val="000000"/>
          <w:lang w:eastAsia="en-US"/>
        </w:rPr>
        <w:t xml:space="preserve"> </w:t>
      </w:r>
      <w:proofErr w:type="spellStart"/>
      <w:r w:rsidRPr="00452867">
        <w:rPr>
          <w:rFonts w:ascii="Nyala" w:eastAsia="Times New Roman" w:hAnsi="Nyala" w:cs="Arial"/>
          <w:bCs/>
          <w:color w:val="000000"/>
          <w:lang w:eastAsia="en-US"/>
        </w:rPr>
        <w:t>mariana</w:t>
      </w:r>
      <w:proofErr w:type="spellEnd"/>
      <w:r w:rsidRPr="00452867">
        <w:rPr>
          <w:rFonts w:ascii="Nyala" w:eastAsia="Times New Roman" w:hAnsi="Nyala" w:cs="Arial"/>
          <w:bCs/>
          <w:color w:val="000000"/>
          <w:lang w:eastAsia="en-US"/>
        </w:rPr>
        <w:t xml:space="preserve"> and Larix laricina in SPRUCE Experimental Plots, 2016-2017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, 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(2020), 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>Oak Ridge National Laboratory, TES SFA, U.S. Department of Energy, Oak Ridge, Tennessee, U.S.A.</w:t>
      </w:r>
      <w:r w:rsidR="00160890" w:rsidRPr="00160890">
        <w:t xml:space="preserve"> </w:t>
      </w:r>
      <w:r w:rsidR="00160890" w:rsidRPr="00160890">
        <w:rPr>
          <w:rFonts w:ascii="Nyala" w:eastAsia="Times New Roman" w:hAnsi="Nyala" w:cs="Arial"/>
          <w:bCs/>
          <w:color w:val="000000"/>
          <w:lang w:eastAsia="en-US"/>
        </w:rPr>
        <w:t>https://doi.org/10.25581/spruce.056/1455138</w:t>
      </w:r>
      <w:r>
        <w:rPr>
          <w:rFonts w:ascii="Nyala" w:eastAsia="Times New Roman" w:hAnsi="Nyala" w:cs="Arial"/>
          <w:bCs/>
          <w:color w:val="000000"/>
          <w:lang w:eastAsia="en-US"/>
        </w:rPr>
        <w:t xml:space="preserve"> </w:t>
      </w:r>
    </w:p>
    <w:p w14:paraId="38181E89" w14:textId="1EAC71E5" w:rsidR="003E3DF2" w:rsidRPr="003E3DF2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 w:rsidRPr="003E3DF2">
        <w:rPr>
          <w:rFonts w:ascii="Nyala" w:eastAsia="Times New Roman" w:hAnsi="Nyala" w:cs="Arial"/>
          <w:bCs/>
          <w:color w:val="000000"/>
          <w:lang w:eastAsia="en-US"/>
        </w:rPr>
        <w:lastRenderedPageBreak/>
        <w:t>[</w:t>
      </w:r>
      <w:r w:rsidR="00160890">
        <w:rPr>
          <w:rFonts w:ascii="Nyala" w:eastAsia="Times New Roman" w:hAnsi="Nyala" w:cs="Arial"/>
          <w:bCs/>
          <w:color w:val="000000"/>
          <w:lang w:eastAsia="en-US"/>
        </w:rPr>
        <w:t>3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] Ward EJ, Warren JM, </w:t>
      </w:r>
      <w:r w:rsidRPr="003E3DF2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McLennan D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, Wullschleger SD., </w:t>
      </w:r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 xml:space="preserve">SPRUCE Photosynthesis and Respiration of Rhododendron </w:t>
      </w:r>
      <w:proofErr w:type="spellStart"/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>groenlandicum</w:t>
      </w:r>
      <w:proofErr w:type="spellEnd"/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 xml:space="preserve"> and </w:t>
      </w:r>
      <w:proofErr w:type="spellStart"/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>Chamaedaphne</w:t>
      </w:r>
      <w:proofErr w:type="spellEnd"/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 xml:space="preserve"> </w:t>
      </w:r>
      <w:proofErr w:type="spellStart"/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>calyculata</w:t>
      </w:r>
      <w:proofErr w:type="spellEnd"/>
      <w:r w:rsidR="009E164C" w:rsidRPr="009E164C">
        <w:rPr>
          <w:rFonts w:ascii="Nyala" w:eastAsia="Times New Roman" w:hAnsi="Nyala" w:cs="Arial"/>
          <w:bCs/>
          <w:color w:val="000000"/>
          <w:lang w:eastAsia="en-US"/>
        </w:rPr>
        <w:t xml:space="preserve"> in SPRUCE Experimental Plots, 2016-2017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>, (2019), Oak Ridge National Laboratory, TES SFA, U.S. Department of Energy, Oak Ridge, Tennessee, U.S.A. https://doi.org/10.25581/spruce.061/1493603</w:t>
      </w:r>
    </w:p>
    <w:p w14:paraId="10585121" w14:textId="7DBCC1D1" w:rsidR="003E3DF2" w:rsidRPr="003E3DF2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 w:rsidRPr="003E3DF2">
        <w:rPr>
          <w:rFonts w:ascii="Nyala" w:eastAsia="Times New Roman" w:hAnsi="Nyala" w:cs="Arial"/>
          <w:bCs/>
          <w:color w:val="000000"/>
          <w:lang w:eastAsia="en-US"/>
        </w:rPr>
        <w:t>[</w:t>
      </w:r>
      <w:r w:rsidR="00160890">
        <w:rPr>
          <w:rFonts w:ascii="Nyala" w:eastAsia="Times New Roman" w:hAnsi="Nyala" w:cs="Arial"/>
          <w:bCs/>
          <w:color w:val="000000"/>
          <w:lang w:eastAsia="en-US"/>
        </w:rPr>
        <w:t>2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] Ward, Eric J., Warren, Jeffrey M., </w:t>
      </w:r>
      <w:r w:rsidRPr="003E3DF2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McLennan, David A.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, Dusenge, Mirindi E., Way, Danielle A., Wullschleger, Stan D., Hanson, Paul J., </w:t>
      </w:r>
      <w:r w:rsidR="00576296" w:rsidRPr="00576296">
        <w:rPr>
          <w:rFonts w:ascii="Nyala" w:eastAsia="Times New Roman" w:hAnsi="Nyala" w:cs="Arial"/>
          <w:bCs/>
          <w:color w:val="000000"/>
          <w:lang w:eastAsia="en-US"/>
        </w:rPr>
        <w:t>Photosynthetic and respiratory responses of two bog shrub species to whole ecosystem warming and elevated CO2 at the boreal-temperate ecotone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>, (</w:t>
      </w:r>
      <w:r w:rsidR="00CB0A5A">
        <w:rPr>
          <w:rFonts w:ascii="Nyala" w:eastAsia="Times New Roman" w:hAnsi="Nyala" w:cs="Arial"/>
          <w:bCs/>
          <w:color w:val="000000"/>
          <w:lang w:eastAsia="en-US"/>
        </w:rPr>
        <w:t xml:space="preserve">12 Sept. 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2019) Frontiers </w:t>
      </w:r>
      <w:proofErr w:type="gramStart"/>
      <w:r w:rsidRPr="003E3DF2">
        <w:rPr>
          <w:rFonts w:ascii="Nyala" w:eastAsia="Times New Roman" w:hAnsi="Nyala" w:cs="Arial"/>
          <w:bCs/>
          <w:color w:val="000000"/>
          <w:lang w:eastAsia="en-US"/>
        </w:rPr>
        <w:t>In</w:t>
      </w:r>
      <w:proofErr w:type="gramEnd"/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 Forests And Global Change</w:t>
      </w:r>
      <w:r w:rsidR="00CB0A5A">
        <w:rPr>
          <w:rFonts w:ascii="Nyala" w:eastAsia="Times New Roman" w:hAnsi="Nyala" w:cs="Arial"/>
          <w:bCs/>
          <w:color w:val="000000"/>
          <w:lang w:eastAsia="en-US"/>
        </w:rPr>
        <w:t xml:space="preserve">, Volume 2 pg.54, </w:t>
      </w:r>
      <w:r w:rsidR="00CB0A5A" w:rsidRPr="00CB0A5A">
        <w:rPr>
          <w:rFonts w:ascii="Nyala" w:eastAsia="Times New Roman" w:hAnsi="Nyala" w:cs="Arial"/>
          <w:bCs/>
          <w:color w:val="000000"/>
          <w:lang w:eastAsia="en-US"/>
        </w:rPr>
        <w:t>https://doi.org/10.3389/ffgc.2019.00054</w:t>
      </w:r>
    </w:p>
    <w:p w14:paraId="721F7D39" w14:textId="0ED23718" w:rsidR="00CB0A5A" w:rsidRPr="0059156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lang w:eastAsia="en-US"/>
        </w:rPr>
      </w:pP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[1] Guha, Anirban., Han, Jimei., Cummings, </w:t>
      </w:r>
      <w:proofErr w:type="spellStart"/>
      <w:r w:rsidRPr="003E3DF2">
        <w:rPr>
          <w:rFonts w:ascii="Nyala" w:eastAsia="Times New Roman" w:hAnsi="Nyala" w:cs="Arial"/>
          <w:bCs/>
          <w:color w:val="000000"/>
          <w:lang w:eastAsia="en-US"/>
        </w:rPr>
        <w:t>Cadan</w:t>
      </w:r>
      <w:proofErr w:type="spellEnd"/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., </w:t>
      </w:r>
      <w:r w:rsidRPr="003E3DF2">
        <w:rPr>
          <w:rFonts w:ascii="Nyala" w:eastAsia="Times New Roman" w:hAnsi="Nyala" w:cs="Arial"/>
          <w:bCs/>
          <w:color w:val="000000"/>
          <w:highlight w:val="lightGray"/>
          <w:lang w:eastAsia="en-US"/>
        </w:rPr>
        <w:t>McLennan, David A.</w:t>
      </w:r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, Warren, Jeffrey M., (2018) Differential </w:t>
      </w:r>
      <w:proofErr w:type="spellStart"/>
      <w:r w:rsidRPr="003E3DF2">
        <w:rPr>
          <w:rFonts w:ascii="Nyala" w:eastAsia="Times New Roman" w:hAnsi="Nyala" w:cs="Arial"/>
          <w:bCs/>
          <w:color w:val="000000"/>
          <w:lang w:eastAsia="en-US"/>
        </w:rPr>
        <w:t>ecophysiological</w:t>
      </w:r>
      <w:proofErr w:type="spellEnd"/>
      <w:r w:rsidRPr="003E3DF2">
        <w:rPr>
          <w:rFonts w:ascii="Nyala" w:eastAsia="Times New Roman" w:hAnsi="Nyala" w:cs="Arial"/>
          <w:bCs/>
          <w:color w:val="000000"/>
          <w:lang w:eastAsia="en-US"/>
        </w:rPr>
        <w:t xml:space="preserve"> responses and resilience to heat wave events in four co-occurring temperate tree species, Environmental Research Letters, Volume 13 Number 6 5008.</w:t>
      </w:r>
    </w:p>
    <w:p w14:paraId="3C600726" w14:textId="227A9A09" w:rsidR="003E3DF2" w:rsidRDefault="00682E76" w:rsidP="00591566">
      <w:pPr>
        <w:ind w:right="-684" w:hanging="720"/>
        <w:rPr>
          <w:rFonts w:ascii="Nyala" w:eastAsia="Nyala" w:hAnsi="Nyala" w:cs="Nyala"/>
          <w:bCs/>
          <w:color w:val="632423"/>
          <w:sz w:val="24"/>
          <w:szCs w:val="28"/>
          <w:u w:val="single"/>
        </w:rPr>
      </w:pPr>
      <w:r>
        <w:rPr>
          <w:rFonts w:ascii="Nyala" w:eastAsia="Nyala" w:hAnsi="Nyala" w:cs="Nyala"/>
          <w:bCs/>
          <w:color w:val="632423"/>
          <w:sz w:val="24"/>
          <w:szCs w:val="28"/>
          <w:u w:val="single"/>
        </w:rPr>
        <w:t>INVITED</w:t>
      </w:r>
    </w:p>
    <w:p w14:paraId="01935078" w14:textId="77777777" w:rsidR="00682E76" w:rsidRPr="00682E76" w:rsidRDefault="00682E76" w:rsidP="00591566">
      <w:pPr>
        <w:ind w:right="-684" w:hanging="360"/>
        <w:rPr>
          <w:rFonts w:ascii="Nyala" w:eastAsia="Arial" w:hAnsi="Nyala" w:cs="Arial"/>
          <w:b/>
          <w:bCs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William T.M., Latimer J.C., Stone, J.R., Brake, S.S., (2015), Monitoring Heavy Metals and Phosphorus in Green Valley State Fishing Area, American Democracy Project – Greening the Capitol: ISU Day at the State House, Indianapolis, Indiana.</w:t>
      </w:r>
      <w:r w:rsidRPr="00682E76">
        <w:rPr>
          <w:rFonts w:ascii="Nyala" w:eastAsia="Arial" w:hAnsi="Nyala" w:cs="Arial"/>
          <w:b/>
          <w:bCs/>
          <w:sz w:val="20"/>
          <w:szCs w:val="28"/>
        </w:rPr>
        <w:t xml:space="preserve"> </w:t>
      </w:r>
      <w:r w:rsidRPr="00682E76">
        <w:rPr>
          <w:rFonts w:ascii="Nyala" w:eastAsia="Arial" w:hAnsi="Nyala" w:cs="Arial"/>
          <w:b/>
          <w:bCs/>
          <w:i/>
          <w:iCs/>
          <w:sz w:val="20"/>
          <w:szCs w:val="28"/>
        </w:rPr>
        <w:t>INVITED</w:t>
      </w:r>
      <w:r w:rsidRPr="00682E76">
        <w:rPr>
          <w:rFonts w:ascii="Nyala" w:eastAsia="Arial" w:hAnsi="Nyala" w:cs="Arial"/>
          <w:sz w:val="20"/>
          <w:szCs w:val="28"/>
        </w:rPr>
        <w:t>.</w:t>
      </w:r>
    </w:p>
    <w:p w14:paraId="54740291" w14:textId="4EBDA035" w:rsidR="00682E76" w:rsidRPr="00682E76" w:rsidRDefault="00682E76" w:rsidP="00591566">
      <w:pPr>
        <w:ind w:right="-684" w:hanging="360"/>
        <w:rPr>
          <w:rFonts w:ascii="Nyala" w:eastAsia="Arial" w:hAnsi="Nyala" w:cs="Arial"/>
          <w:b/>
          <w:bCs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 xml:space="preserve">, Latimer, J.C., 2014, 31 Ma record of phosphorus burial and diagenesis from metalliferous sediments recovered from the South Pacific Ocean, Geological Society of America Annual Meeting, Vancouver, British Columbia, </w:t>
      </w:r>
      <w:r w:rsidRPr="00682E76">
        <w:rPr>
          <w:rFonts w:ascii="Nyala" w:eastAsia="Arial" w:hAnsi="Nyala" w:cs="Arial"/>
          <w:b/>
          <w:bCs/>
          <w:i/>
          <w:iCs/>
          <w:sz w:val="20"/>
          <w:szCs w:val="28"/>
        </w:rPr>
        <w:t>INVITED</w:t>
      </w:r>
      <w:r w:rsidRPr="00682E76">
        <w:rPr>
          <w:rFonts w:ascii="Nyala" w:eastAsia="Arial" w:hAnsi="Nyala" w:cs="Arial"/>
          <w:sz w:val="20"/>
          <w:szCs w:val="28"/>
        </w:rPr>
        <w:t xml:space="preserve">. </w:t>
      </w:r>
    </w:p>
    <w:p w14:paraId="46B4260B" w14:textId="617D0605" w:rsidR="00682E76" w:rsidRDefault="00682E76" w:rsidP="00591566">
      <w:pPr>
        <w:ind w:right="-684" w:hanging="720"/>
        <w:rPr>
          <w:rFonts w:ascii="Nyala" w:eastAsia="Nyala" w:hAnsi="Nyala" w:cs="Nyala"/>
          <w:bCs/>
          <w:color w:val="632423"/>
          <w:sz w:val="24"/>
          <w:szCs w:val="28"/>
          <w:u w:val="single"/>
        </w:rPr>
      </w:pPr>
      <w:r w:rsidRPr="003E3DF2">
        <w:rPr>
          <w:rFonts w:ascii="Nyala" w:eastAsia="Nyala" w:hAnsi="Nyala" w:cs="Nyala"/>
          <w:bCs/>
          <w:color w:val="632423"/>
          <w:sz w:val="24"/>
          <w:szCs w:val="28"/>
          <w:u w:val="single"/>
        </w:rPr>
        <w:t>ABSTRACTS AND PRESENTATIONS</w:t>
      </w:r>
    </w:p>
    <w:p w14:paraId="76D544E6" w14:textId="561ABADD" w:rsidR="0011548C" w:rsidRDefault="0011548C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Alyssa A. Carrell, Brandon Kristy, </w:t>
      </w:r>
      <w:r w:rsidRPr="00D43E67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David McLennan</w:t>
      </w: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 Miranda</w:t>
      </w:r>
      <w:r w:rsidR="00D43E67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 </w:t>
      </w: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Clark, and Melissa A. Cregger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(2022), </w:t>
      </w: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Understanding the Effects of Populus—Mycorrhizal Associations on Plant Productivity and Resistance to Abiotic Stress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</w:t>
      </w:r>
      <w:r w:rsidR="00D43E67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DOE </w:t>
      </w:r>
      <w:r w:rsidR="00D43E67" w:rsidRPr="00D43E67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Genomic Sciences Meeting</w:t>
      </w:r>
      <w:r w:rsidR="00D43E67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 D.C. USA (Awaiting Publication)</w:t>
      </w:r>
    </w:p>
    <w:p w14:paraId="53350270" w14:textId="47468125" w:rsidR="00160890" w:rsidRDefault="0011548C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Eric J Ward, Mirindi Eric Dusenge, Jeff Warren, Anthony W King, Daniel M </w:t>
      </w:r>
      <w:proofErr w:type="spellStart"/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Ricciuto</w:t>
      </w:r>
      <w:proofErr w:type="spellEnd"/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Danielle Way, </w:t>
      </w:r>
      <w:r w:rsidRPr="00D43E67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David McLennan</w:t>
      </w: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Bridget K Murphy, Artur </w:t>
      </w:r>
      <w:proofErr w:type="spellStart"/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Stefanski</w:t>
      </w:r>
      <w:proofErr w:type="spellEnd"/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 M Cruz Aguilar, R Bermudez Villanueva, Rebecca Montgomery, Peter B Reich, Stan Wullschleger, Paul J Hanson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(2020) </w:t>
      </w:r>
      <w:r w:rsidRPr="0011548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Photosynthetic acclimation to whole ecosystem warming and elevated CO2 in two peatland shrub species: implications for ecosystem modeling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[B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087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-05], </w:t>
      </w:r>
      <w:r w:rsidRPr="00682E76">
        <w:rPr>
          <w:rFonts w:ascii="Nyala" w:eastAsia="Arial" w:hAnsi="Nyala" w:cs="Arial"/>
          <w:sz w:val="20"/>
          <w:szCs w:val="28"/>
        </w:rPr>
        <w:t>American Geophysical Union Fall Meeting,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 (Virtual)</w:t>
      </w:r>
    </w:p>
    <w:p w14:paraId="2DA4E738" w14:textId="72697832" w:rsidR="00682E76" w:rsidRPr="00682E76" w:rsidRDefault="009E164C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Peters JMR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., Warren, Jeffrey M.,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Guha, Anirban., Ward, Eric J., 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Childs, J., 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 Brice, DJ., Hanson, Paul J.,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 (20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19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) </w:t>
      </w:r>
      <w:r w:rsidRPr="009E164C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Whole ecosystem warming induces divergent hydraulic and physiological stress in a black spruce – tamarack – shrub bog ecosystem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[B33D-05], 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Ecological Society of America Annual Meeting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</w:t>
      </w:r>
      <w:r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COS 107, Louisville KY</w:t>
      </w:r>
      <w:r w:rsidR="00682E76"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.</w:t>
      </w:r>
    </w:p>
    <w:p w14:paraId="4AFF03C3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sz w:val="20"/>
          <w:szCs w:val="28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Guha, Anirban., Warren, Jeffrey M., Childs, Joanne., Brice J., Deanne., Ward, Eric J., Hanson, Paul J., (2018) Glimpsing the Future: Boreal Peatland Ecophysiology under Whole-Ecosystem Warming and Elevated CO2, [B43I-2962], </w:t>
      </w:r>
      <w:r w:rsidRPr="00682E76">
        <w:rPr>
          <w:rFonts w:ascii="Nyala" w:eastAsia="Arial" w:hAnsi="Nyala" w:cs="Arial"/>
          <w:sz w:val="20"/>
          <w:szCs w:val="28"/>
        </w:rPr>
        <w:t>American Geophysical Union Fall Meeting, Washington D.C. (Poster Presentation)</w:t>
      </w:r>
    </w:p>
    <w:p w14:paraId="34402A34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Ward, Eric J., Warren, Jeffrey M., Dusenge, Mirindi E., Way, Danielle A.,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 King, Anthony W., Wullschleger, Stan D., Hanson, Paul J., (2018) Impacts of Elevated CO2 and Whole Ecosystem Warming on Photosynthesis and Respiration of Two Ericaceous Shrubs in a Northern Peatland, [B33D-05], American Geophysical Union Fall Meeting, Washington D.C.</w:t>
      </w:r>
    </w:p>
    <w:p w14:paraId="1C9FE8FB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Guha, Anirban.,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Warren, Jeffrey M., (2018) Tune to thrive: photosynthetic and hydraulic adjustments in Populus </w:t>
      </w:r>
      <w:proofErr w:type="spell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deltoides</w:t>
      </w:r>
      <w:proofErr w:type="spell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 to warming, Multiscale Plant Vascular Biology: </w:t>
      </w:r>
      <w:r w:rsidRPr="00682E76">
        <w:rPr>
          <w:rFonts w:ascii="Nyala" w:eastAsia="Times New Roman" w:hAnsi="Nyala" w:cs="Arial"/>
          <w:bCs/>
          <w:iCs/>
          <w:color w:val="000000"/>
          <w:sz w:val="20"/>
          <w:szCs w:val="28"/>
          <w:lang w:eastAsia="en-US"/>
        </w:rPr>
        <w:t>Gordon Research Conference, West Dover, VT. (Poster Presentation)</w:t>
      </w:r>
    </w:p>
    <w:p w14:paraId="3DB9A1BA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Bluhm, </w:t>
      </w:r>
      <w:proofErr w:type="spell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Kyrstin</w:t>
      </w:r>
      <w:proofErr w:type="spell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 Warren, Jeffrey M., (2018) Carbohydrate Retention in Four Plant Species Exposed to Elevated Temperatures and CO2 Concentrations, ORISE SULI/HERE Poster Session, Oak Ridge National Laboratory, April 26, 2018, Poster Presentation.</w:t>
      </w:r>
    </w:p>
    <w:p w14:paraId="157E2D6C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Guha, Anirban., Warren, Jeffrey M.,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Gu, Lianhong., </w:t>
      </w:r>
      <w:proofErr w:type="spell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Riccuito</w:t>
      </w:r>
      <w:proofErr w:type="spell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, Daniel M., (2018), Growth temperature effects on poplar ecophysiology and thermotolerance., Ecological Society of America Annual Meeting OOS 7-10, New Orleans, LA.</w:t>
      </w:r>
    </w:p>
    <w:p w14:paraId="24A13B56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Ward, Eric J., Warren, Jeffrey M., Dusenge, Mirindi E., Way, Danielle A., Aguilar, Marisol Cruz., King, Anthony W.,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Montgomery, Rebecca A., Reich, Peter B., </w:t>
      </w:r>
      <w:proofErr w:type="spell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Stefanski</w:t>
      </w:r>
      <w:proofErr w:type="spell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Artur., Murphy, Bridget K, </w:t>
      </w:r>
      <w:proofErr w:type="spell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Riccuito</w:t>
      </w:r>
      <w:proofErr w:type="spell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Daniel M., Villanueva, Raimundo Bermudez.,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lastRenderedPageBreak/>
        <w:t>Wullschleger, Stan D., Hanson, Paul J., (2018), Impacts of Elevated CO2 and Whole Ecosystem Warming on Photosynthesis and Respiration of two Ericaceous Shrubs in a Northern Peatland, Ecological Society of America Annual Meeting OOS 7-8, New Orleans, LA.</w:t>
      </w:r>
    </w:p>
    <w:p w14:paraId="586E276F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Ward, Eric J., Dusenge, Mirindi E., Warren, Jeffrey M., Way, Danielle A., King, Anthony W.,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Murphy, Bridget K., </w:t>
      </w:r>
      <w:proofErr w:type="spell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Stefanski</w:t>
      </w:r>
      <w:proofErr w:type="spell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Artur., Montgomery, Rebecca A., Reich, Peter B., Aguilar, Marisol Cruz., Wullschleger, Stan D., Villanueva, Raimundo Bermudez .,Hanson, Paul J., (2017), Ecophysiology at SPRUCE: Impacts of whole ecosystem warming and elevated CO2 on leaf-level photosynthesis and respiration of two ericaceous shrubs in a boreal peatland [B32B-04], </w:t>
      </w:r>
      <w:r w:rsidRPr="00682E76">
        <w:rPr>
          <w:rFonts w:ascii="Nyala" w:eastAsia="Arial" w:hAnsi="Nyala" w:cs="Arial"/>
          <w:sz w:val="20"/>
          <w:szCs w:val="28"/>
        </w:rPr>
        <w:t>American Geophysical Union Fall Meeting, New Orleans, LA.</w:t>
      </w:r>
    </w:p>
    <w:p w14:paraId="14EBBB52" w14:textId="77777777" w:rsidR="003E3DF2" w:rsidRPr="00682E76" w:rsidRDefault="003E3DF2" w:rsidP="00591566">
      <w:pPr>
        <w:ind w:right="-684" w:hanging="360"/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</w:pP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Smith, Erika L., 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highlight w:val="lightGray"/>
          <w:lang w:eastAsia="en-US"/>
        </w:rPr>
        <w:t>McLennan, David A.</w:t>
      </w:r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, Stone, Jeffery R., Latimer, Jennifer C., (2016), Reconstructed Impacts of Acid Mine Drainage </w:t>
      </w:r>
      <w:proofErr w:type="gramStart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>On</w:t>
      </w:r>
      <w:proofErr w:type="gramEnd"/>
      <w:r w:rsidRPr="00682E76">
        <w:rPr>
          <w:rFonts w:ascii="Nyala" w:eastAsia="Times New Roman" w:hAnsi="Nyala" w:cs="Arial"/>
          <w:bCs/>
          <w:color w:val="000000"/>
          <w:sz w:val="20"/>
          <w:szCs w:val="28"/>
          <w:lang w:eastAsia="en-US"/>
        </w:rPr>
        <w:t xml:space="preserve"> An Indiana Lake Using Diatom And Geochemical Sediment Records, Geological Society of America Annual Meeting, Denver, Colorado. (Poster)</w:t>
      </w:r>
    </w:p>
    <w:p w14:paraId="327E0524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Smith, E, Latimer, J.C., Stone, J.R., (2016), Monitoring Increased Nutrient Loads on a Lake Acting as a Heavy Metal Reservoir, Posters on the Hill (CUR), Capitol Hill, Washington D.C.</w:t>
      </w:r>
    </w:p>
    <w:p w14:paraId="27981371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Smith, E., Stone, J.R.,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Latimer, J.C., (2016), Reconstructing the Impacts of Acid Mine Drainage on Nutrient Cycling in a Lake Using Diatom and Geochemical Analyses, Geological Society of America (North-Central Section Meeting), Champaign, Illinois.</w:t>
      </w:r>
    </w:p>
    <w:p w14:paraId="102E95F8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Smith, E, Latimer, J.C., Stone, J.R., (2015), The Potential Impact of Increased Phosphorus Loads in Lakes Acting as Heavy Metal Reservoirs: A case study from west-central Indiana, American Geophysical Union Fall Meeting, San Francisco.</w:t>
      </w:r>
    </w:p>
    <w:p w14:paraId="663BFC3F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 xml:space="preserve">, Smith, E, Latimer, J.C., Stone, J.R., (2015), Monitoring Biogeochemical Cycles </w:t>
      </w:r>
      <w:proofErr w:type="gramStart"/>
      <w:r w:rsidRPr="00682E76">
        <w:rPr>
          <w:rFonts w:ascii="Nyala" w:eastAsia="Arial" w:hAnsi="Nyala" w:cs="Arial"/>
          <w:sz w:val="20"/>
          <w:szCs w:val="28"/>
        </w:rPr>
        <w:t>In</w:t>
      </w:r>
      <w:proofErr w:type="gramEnd"/>
      <w:r w:rsidRPr="00682E76">
        <w:rPr>
          <w:rFonts w:ascii="Nyala" w:eastAsia="Arial" w:hAnsi="Nyala" w:cs="Arial"/>
          <w:sz w:val="20"/>
          <w:szCs w:val="28"/>
        </w:rPr>
        <w:t xml:space="preserve"> A Lake Impacted By Increasing Phosphorus And Heavy Metals, Geological Society of America Annual Meeting, Baltimore, Maryland. Oral Presentation.</w:t>
      </w:r>
    </w:p>
    <w:p w14:paraId="2648DCB9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Smith, E.,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 xml:space="preserve">, Stone, J.R., Latimer, J.C., (2015), Paleolimnology: Diatom Analysis of Reclaimed Scott Lake-Green Valley, Center for Student Research and Creativity </w:t>
      </w:r>
      <w:proofErr w:type="spellStart"/>
      <w:r w:rsidRPr="00682E76">
        <w:rPr>
          <w:rFonts w:ascii="Nyala" w:eastAsia="Arial" w:hAnsi="Nyala" w:cs="Arial"/>
          <w:sz w:val="20"/>
          <w:szCs w:val="28"/>
        </w:rPr>
        <w:t>Exposium</w:t>
      </w:r>
      <w:proofErr w:type="spellEnd"/>
      <w:r w:rsidRPr="00682E76">
        <w:rPr>
          <w:rFonts w:ascii="Nyala" w:eastAsia="Arial" w:hAnsi="Nyala" w:cs="Arial"/>
          <w:sz w:val="20"/>
          <w:szCs w:val="28"/>
        </w:rPr>
        <w:t>: A Celebration of Student Research &amp; Creativity, Indiana State University, Terre Haute, Indiana.</w:t>
      </w:r>
    </w:p>
    <w:p w14:paraId="544864E5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Smith, E.,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Stone, J.R., Latimer, J.C., (2015), Diatom Analysis of Reclaimed Scott Lake-Green Valley, Symposium, 10</w:t>
      </w:r>
      <w:r w:rsidRPr="00682E76">
        <w:rPr>
          <w:rFonts w:ascii="Nyala" w:eastAsia="Arial" w:hAnsi="Nyala" w:cs="Arial"/>
          <w:sz w:val="20"/>
          <w:szCs w:val="28"/>
          <w:vertAlign w:val="superscript"/>
        </w:rPr>
        <w:t>th</w:t>
      </w:r>
      <w:r w:rsidRPr="00682E76">
        <w:rPr>
          <w:rFonts w:ascii="Nyala" w:eastAsia="Arial" w:hAnsi="Nyala" w:cs="Arial"/>
          <w:sz w:val="20"/>
          <w:szCs w:val="28"/>
        </w:rPr>
        <w:t xml:space="preserve"> Annual SURE Symposium, Poster Presentation.</w:t>
      </w:r>
    </w:p>
    <w:p w14:paraId="78538E2A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b/>
          <w:bCs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Williams, T.M., Latimer, Jennifer C.</w:t>
      </w:r>
      <w:proofErr w:type="gramStart"/>
      <w:r w:rsidRPr="00682E76">
        <w:rPr>
          <w:rFonts w:ascii="Nyala" w:eastAsia="Arial" w:hAnsi="Nyala" w:cs="Arial"/>
          <w:sz w:val="20"/>
          <w:szCs w:val="28"/>
        </w:rPr>
        <w:t>,  Stone</w:t>
      </w:r>
      <w:proofErr w:type="gramEnd"/>
      <w:r w:rsidRPr="00682E76">
        <w:rPr>
          <w:rFonts w:ascii="Nyala" w:eastAsia="Arial" w:hAnsi="Nyala" w:cs="Arial"/>
          <w:sz w:val="20"/>
          <w:szCs w:val="28"/>
        </w:rPr>
        <w:t>, J.R., Brake, S.S., (2015), Investigating The Effects Of Ongoing Acid Mine Drainage On Lake Nutrient And Metal Cycling In The Green Valley Public Fishing Area, National Conference on Undergraduate Research, Spokane, Washington.</w:t>
      </w:r>
    </w:p>
    <w:p w14:paraId="3881CD74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b/>
          <w:bCs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 xml:space="preserve">, William T.M., Latimer J.C., Stone, J.R., (2015), Highlighting Undergraduate Student Research, Center for Student Research and Creativity </w:t>
      </w:r>
      <w:proofErr w:type="spellStart"/>
      <w:r w:rsidRPr="00682E76">
        <w:rPr>
          <w:rFonts w:ascii="Nyala" w:eastAsia="Arial" w:hAnsi="Nyala" w:cs="Arial"/>
          <w:sz w:val="20"/>
          <w:szCs w:val="28"/>
        </w:rPr>
        <w:t>Exposium</w:t>
      </w:r>
      <w:proofErr w:type="spellEnd"/>
      <w:r w:rsidRPr="00682E76">
        <w:rPr>
          <w:rFonts w:ascii="Nyala" w:eastAsia="Arial" w:hAnsi="Nyala" w:cs="Arial"/>
          <w:sz w:val="20"/>
          <w:szCs w:val="28"/>
        </w:rPr>
        <w:t>: A Celebration of Student Research &amp; Creativity, Indiana State University, Terre Haute, Indiana.</w:t>
      </w:r>
    </w:p>
    <w:p w14:paraId="18DC3FB8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Latimer, J.C.,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 xml:space="preserve">, Stone, J.R., </w:t>
      </w:r>
      <w:proofErr w:type="spellStart"/>
      <w:r w:rsidRPr="00682E76">
        <w:rPr>
          <w:rFonts w:ascii="Nyala" w:eastAsia="Arial" w:hAnsi="Nyala" w:cs="Arial"/>
          <w:sz w:val="20"/>
          <w:szCs w:val="28"/>
        </w:rPr>
        <w:t>Memmer</w:t>
      </w:r>
      <w:proofErr w:type="spellEnd"/>
      <w:r w:rsidRPr="00682E76">
        <w:rPr>
          <w:rFonts w:ascii="Nyala" w:eastAsia="Arial" w:hAnsi="Nyala" w:cs="Arial"/>
          <w:sz w:val="20"/>
          <w:szCs w:val="28"/>
        </w:rPr>
        <w:t xml:space="preserve">, E., Foster, J., Hardin, K.J., Nickerson, Z., </w:t>
      </w:r>
      <w:proofErr w:type="spellStart"/>
      <w:r w:rsidRPr="00682E76">
        <w:rPr>
          <w:rFonts w:ascii="Nyala" w:eastAsia="Arial" w:hAnsi="Nyala" w:cs="Arial"/>
          <w:sz w:val="20"/>
          <w:szCs w:val="28"/>
        </w:rPr>
        <w:t>Portwood</w:t>
      </w:r>
      <w:proofErr w:type="spellEnd"/>
      <w:r w:rsidRPr="00682E76">
        <w:rPr>
          <w:rFonts w:ascii="Nyala" w:eastAsia="Arial" w:hAnsi="Nyala" w:cs="Arial"/>
          <w:sz w:val="20"/>
          <w:szCs w:val="28"/>
        </w:rPr>
        <w:t>, C.A., **Williams, T., (2014), Short sediment cores as archives of urban pollution, American Geophysical Union Fall Meeting, San Francisco.</w:t>
      </w:r>
    </w:p>
    <w:p w14:paraId="54852CC4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b/>
          <w:bCs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 xml:space="preserve">, Latimer, J.C., Williams, T., Brown, S.R., Stone, J.R., McCune, A., (2014), Phosphorus fluxes in the Beartooth Mountains: A record of P geochemistry from Island Lake, American Geophysical Fall Meeting, San Francisco. </w:t>
      </w:r>
    </w:p>
    <w:p w14:paraId="14133A84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Brown, S., Stone, J.R.,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Williams, T., Latimer, J.C., (2014), Holocene climate and stratification of Island Lake, Wyoming, Geological Society of America Annual Meeting, Vancouver, British Columbia.</w:t>
      </w:r>
    </w:p>
    <w:p w14:paraId="035B8388" w14:textId="77777777" w:rsidR="003E3DF2" w:rsidRPr="00682E76" w:rsidRDefault="003E3DF2" w:rsidP="00591566">
      <w:pPr>
        <w:ind w:right="-684" w:hanging="360"/>
        <w:rPr>
          <w:rFonts w:ascii="Nyala" w:hAnsi="Nyala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Williams TM,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DA</w:t>
      </w:r>
      <w:r w:rsidRPr="00682E76">
        <w:rPr>
          <w:rFonts w:ascii="Nyala" w:eastAsia="Arial" w:hAnsi="Nyala" w:cs="Arial"/>
          <w:sz w:val="20"/>
          <w:szCs w:val="28"/>
        </w:rPr>
        <w:t>, Latimer, J.C., Stone J.R. (2014), Anthropogenic Impacts Recorded in Lacustrine Environments: Examples from Green Valley Lake and Goose Pond Mid-America Prosperity and Security Conference, Terre Haute, IN. Poster Presentation.</w:t>
      </w:r>
    </w:p>
    <w:p w14:paraId="68D1BB9D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b/>
          <w:bCs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</w:t>
      </w:r>
      <w:r w:rsidRPr="00682E76">
        <w:rPr>
          <w:rFonts w:ascii="Nyala" w:eastAsia="Arial" w:hAnsi="Nyala" w:cs="Arial"/>
          <w:sz w:val="20"/>
          <w:szCs w:val="28"/>
          <w:highlight w:val="lightGray"/>
        </w:rPr>
        <w:t>.</w:t>
      </w:r>
      <w:r w:rsidRPr="00682E76">
        <w:rPr>
          <w:rFonts w:ascii="Nyala" w:eastAsia="Arial" w:hAnsi="Nyala" w:cs="Arial"/>
          <w:sz w:val="20"/>
          <w:szCs w:val="28"/>
        </w:rPr>
        <w:t>, Williams, T.M., Latimer, J.C., 2014, 31 Ma record of phosphorus burial and diagenesis from metalliferous sediments recovered from the South Pacific Ocean, 9</w:t>
      </w:r>
      <w:r w:rsidRPr="00682E76">
        <w:rPr>
          <w:rFonts w:ascii="Nyala" w:eastAsia="Arial" w:hAnsi="Nyala" w:cs="Arial"/>
          <w:sz w:val="20"/>
          <w:szCs w:val="28"/>
          <w:vertAlign w:val="superscript"/>
        </w:rPr>
        <w:t>th</w:t>
      </w:r>
      <w:r w:rsidRPr="00682E76">
        <w:rPr>
          <w:rFonts w:ascii="Nyala" w:eastAsia="Arial" w:hAnsi="Nyala" w:cs="Arial"/>
          <w:sz w:val="20"/>
          <w:szCs w:val="28"/>
        </w:rPr>
        <w:t xml:space="preserve"> Annual SURE Symposium, Poster Presentation.</w:t>
      </w:r>
    </w:p>
    <w:p w14:paraId="5117739D" w14:textId="77777777" w:rsidR="003E3DF2" w:rsidRPr="00682E76" w:rsidRDefault="003E3DF2" w:rsidP="00591566">
      <w:pPr>
        <w:ind w:right="-684" w:hanging="360"/>
        <w:rPr>
          <w:rFonts w:ascii="Nyala" w:eastAsia="Arial" w:hAnsi="Nyala" w:cs="Arial"/>
          <w:sz w:val="20"/>
          <w:szCs w:val="28"/>
        </w:rPr>
      </w:pPr>
      <w:r w:rsidRPr="00682E76">
        <w:rPr>
          <w:rFonts w:ascii="Nyala" w:eastAsia="Arial" w:hAnsi="Nyala" w:cs="Arial"/>
          <w:sz w:val="20"/>
          <w:szCs w:val="28"/>
        </w:rPr>
        <w:t xml:space="preserve">Williams T.M., </w:t>
      </w:r>
      <w:r w:rsidRPr="00682E76">
        <w:rPr>
          <w:rFonts w:ascii="Nyala" w:eastAsia="Arial" w:hAnsi="Nyala" w:cs="Arial"/>
          <w:sz w:val="20"/>
          <w:szCs w:val="28"/>
          <w:highlight w:val="lightGray"/>
          <w:u w:val="single"/>
        </w:rPr>
        <w:t>McLennan, DA</w:t>
      </w:r>
      <w:r w:rsidRPr="00682E76">
        <w:rPr>
          <w:rFonts w:ascii="Nyala" w:eastAsia="Arial" w:hAnsi="Nyala" w:cs="Arial"/>
          <w:sz w:val="20"/>
          <w:szCs w:val="28"/>
        </w:rPr>
        <w:t>, Latimer, J.C., Stone J.R. (2014), Anthropogenic Impacts Recorded in Lacustrine Environments: Examples from Green Valley Lake and Goose Pond, Symposium, 9</w:t>
      </w:r>
      <w:proofErr w:type="gramStart"/>
      <w:r w:rsidRPr="00682E76">
        <w:rPr>
          <w:rFonts w:ascii="Nyala" w:eastAsia="Arial" w:hAnsi="Nyala" w:cs="Arial"/>
          <w:sz w:val="20"/>
          <w:szCs w:val="28"/>
          <w:vertAlign w:val="superscript"/>
        </w:rPr>
        <w:t>th</w:t>
      </w:r>
      <w:r w:rsidRPr="00682E76">
        <w:rPr>
          <w:rFonts w:ascii="Nyala" w:eastAsia="Arial" w:hAnsi="Nyala" w:cs="Arial"/>
          <w:sz w:val="20"/>
          <w:szCs w:val="28"/>
        </w:rPr>
        <w:t xml:space="preserve">  Annual</w:t>
      </w:r>
      <w:proofErr w:type="gramEnd"/>
      <w:r w:rsidRPr="00682E76">
        <w:rPr>
          <w:rFonts w:ascii="Nyala" w:eastAsia="Arial" w:hAnsi="Nyala" w:cs="Arial"/>
          <w:sz w:val="20"/>
          <w:szCs w:val="28"/>
        </w:rPr>
        <w:t xml:space="preserve"> SURE Symposium, Poster Presentation.</w:t>
      </w:r>
    </w:p>
    <w:p w14:paraId="3FF37F8D" w14:textId="77777777" w:rsidR="00AE34A1" w:rsidRDefault="00AE34A1" w:rsidP="00591566">
      <w:pPr>
        <w:ind w:left="-360" w:right="-684" w:hanging="360"/>
        <w:rPr>
          <w:rFonts w:ascii="Nyala" w:eastAsia="Nyala" w:hAnsi="Nyala" w:cs="Nyala"/>
          <w:bCs/>
          <w:color w:val="632423"/>
          <w:sz w:val="24"/>
          <w:szCs w:val="28"/>
        </w:rPr>
      </w:pPr>
    </w:p>
    <w:p w14:paraId="0BBB385D" w14:textId="4F991CD2" w:rsidR="003E3DF2" w:rsidRPr="00A40F9E" w:rsidRDefault="003E3DF2" w:rsidP="00591566">
      <w:pPr>
        <w:ind w:left="-360" w:right="-684" w:hanging="360"/>
        <w:rPr>
          <w:sz w:val="20"/>
        </w:rPr>
      </w:pPr>
      <w:r w:rsidRPr="003E3DF2">
        <w:rPr>
          <w:rFonts w:ascii="Nyala" w:eastAsia="Nyala" w:hAnsi="Nyala" w:cs="Nyala"/>
          <w:bCs/>
          <w:color w:val="632423"/>
          <w:sz w:val="24"/>
          <w:szCs w:val="28"/>
        </w:rPr>
        <w:lastRenderedPageBreak/>
        <w:t>Popular</w:t>
      </w:r>
      <w:r w:rsidRPr="00857A5C">
        <w:rPr>
          <w:rFonts w:ascii="Nyala" w:eastAsia="Nyala" w:hAnsi="Nyala" w:cs="Nyala"/>
          <w:bCs/>
          <w:color w:val="632423"/>
          <w:sz w:val="28"/>
          <w:szCs w:val="28"/>
        </w:rPr>
        <w:t xml:space="preserve"> Press</w:t>
      </w:r>
      <w:r w:rsidRPr="00173005">
        <w:rPr>
          <w:sz w:val="20"/>
        </w:rPr>
        <w:t xml:space="preserve"> </w:t>
      </w:r>
      <w:r>
        <w:rPr>
          <w:sz w:val="20"/>
        </w:rPr>
        <w:br/>
      </w:r>
      <w:hyperlink r:id="rId22" w:history="1">
        <w:r w:rsidRPr="003E3DF2">
          <w:rPr>
            <w:rStyle w:val="Hyperlink"/>
            <w:rFonts w:ascii="Arial" w:eastAsia="Times New Roman" w:hAnsi="Arial" w:cs="Arial"/>
            <w:bCs/>
            <w:sz w:val="21"/>
            <w:szCs w:val="24"/>
            <w:lang w:eastAsia="en-US"/>
          </w:rPr>
          <w:t>Plants—Surviving the heat</w:t>
        </w:r>
      </w:hyperlink>
      <w:r w:rsidRPr="003E3DF2">
        <w:rPr>
          <w:sz w:val="16"/>
        </w:rPr>
        <w:br/>
      </w:r>
      <w:hyperlink r:id="rId23" w:history="1">
        <w:r w:rsidRPr="003E3DF2">
          <w:rPr>
            <w:rStyle w:val="Hyperlink"/>
            <w:rFonts w:ascii="Arial" w:eastAsia="Times New Roman" w:hAnsi="Arial" w:cs="Arial"/>
            <w:bCs/>
            <w:sz w:val="21"/>
            <w:szCs w:val="24"/>
            <w:lang w:eastAsia="en-US"/>
          </w:rPr>
          <w:t>Undergrad Researcher Honored</w:t>
        </w:r>
      </w:hyperlink>
      <w:r w:rsidRPr="003E3DF2">
        <w:rPr>
          <w:rStyle w:val="Hyperlink"/>
          <w:rFonts w:ascii="Arial" w:eastAsia="Times New Roman" w:hAnsi="Arial" w:cs="Arial"/>
          <w:bCs/>
          <w:sz w:val="21"/>
          <w:szCs w:val="24"/>
          <w:lang w:eastAsia="en-US"/>
        </w:rPr>
        <w:br/>
      </w:r>
      <w:hyperlink r:id="rId24" w:history="1">
        <w:r w:rsidRPr="003E3DF2">
          <w:rPr>
            <w:rStyle w:val="Hyperlink"/>
            <w:rFonts w:ascii="Arial" w:eastAsia="Times New Roman" w:hAnsi="Arial" w:cs="Arial"/>
            <w:bCs/>
            <w:sz w:val="21"/>
            <w:szCs w:val="24"/>
            <w:lang w:eastAsia="en-US"/>
          </w:rPr>
          <w:t>Indiana State Students Present Research</w:t>
        </w:r>
      </w:hyperlink>
    </w:p>
    <w:p w14:paraId="14FF8116" w14:textId="1F80827B" w:rsidR="0A84AF82" w:rsidRPr="00FB2AD9" w:rsidRDefault="0809DCBB" w:rsidP="00591566">
      <w:pPr>
        <w:ind w:left="-360" w:right="-684" w:hanging="360"/>
        <w:rPr>
          <w:rFonts w:ascii="Nyala" w:eastAsia="Nyala" w:hAnsi="Nyala" w:cs="Nyala"/>
          <w:bCs/>
          <w:color w:val="632423"/>
          <w:sz w:val="24"/>
          <w:szCs w:val="24"/>
        </w:rPr>
      </w:pPr>
      <w:bookmarkStart w:id="0" w:name="_Hlk96352339"/>
      <w:r w:rsidRPr="00FB2AD9">
        <w:rPr>
          <w:rFonts w:ascii="Nyala" w:eastAsia="Nyala" w:hAnsi="Nyala" w:cs="Nyala"/>
          <w:bCs/>
          <w:color w:val="632423"/>
          <w:sz w:val="24"/>
          <w:szCs w:val="24"/>
        </w:rPr>
        <w:t>Indiana State</w:t>
      </w:r>
      <w:r w:rsidR="00675D97">
        <w:rPr>
          <w:rFonts w:ascii="Nyala" w:eastAsia="Nyala" w:hAnsi="Nyala" w:cs="Nyala"/>
          <w:bCs/>
          <w:color w:val="632423"/>
          <w:sz w:val="24"/>
          <w:szCs w:val="24"/>
        </w:rPr>
        <w:t xml:space="preserve"> University </w:t>
      </w:r>
      <w:bookmarkEnd w:id="0"/>
      <w:r w:rsidR="00675D97">
        <w:rPr>
          <w:rFonts w:ascii="Nyala" w:eastAsia="Nyala" w:hAnsi="Nyala" w:cs="Nyala"/>
          <w:bCs/>
          <w:color w:val="632423"/>
          <w:sz w:val="24"/>
          <w:szCs w:val="24"/>
        </w:rPr>
        <w:t>– (3)</w:t>
      </w:r>
    </w:p>
    <w:p w14:paraId="19EED87E" w14:textId="58DFEF5E" w:rsidR="00675D97" w:rsidRPr="00675D97" w:rsidRDefault="00675D97" w:rsidP="00591566">
      <w:pPr>
        <w:pStyle w:val="ListParagraph"/>
        <w:numPr>
          <w:ilvl w:val="0"/>
          <w:numId w:val="2"/>
        </w:numPr>
        <w:ind w:left="0" w:right="-684"/>
        <w:rPr>
          <w:szCs w:val="24"/>
        </w:rPr>
      </w:pPr>
      <w:r w:rsidRPr="003C59F8">
        <w:rPr>
          <w:rFonts w:ascii="Nyala" w:eastAsia="Nyala" w:hAnsi="Nyala" w:cs="Nyala"/>
          <w:b/>
          <w:bCs/>
          <w:color w:val="632423"/>
          <w:sz w:val="24"/>
          <w:szCs w:val="24"/>
        </w:rPr>
        <w:t>Research Assistant</w:t>
      </w:r>
      <w:r w:rsidR="0017713F" w:rsidRPr="003C59F8">
        <w:rPr>
          <w:rFonts w:ascii="Nyala" w:eastAsia="Nyala" w:hAnsi="Nyala" w:cs="Nyala"/>
          <w:b/>
          <w:bCs/>
          <w:color w:val="632423"/>
          <w:sz w:val="24"/>
          <w:szCs w:val="24"/>
        </w:rPr>
        <w:t xml:space="preserve"> (Biogeochemistry)</w:t>
      </w:r>
      <w:r w:rsidRPr="003C59F8">
        <w:rPr>
          <w:rFonts w:ascii="Nyala" w:eastAsia="Nyala" w:hAnsi="Nyala" w:cs="Nyala"/>
          <w:b/>
          <w:bCs/>
          <w:color w:val="632423"/>
          <w:sz w:val="24"/>
          <w:szCs w:val="24"/>
        </w:rPr>
        <w:t>:</w:t>
      </w:r>
      <w:r w:rsidRPr="00FB2AD9">
        <w:rPr>
          <w:rFonts w:ascii="Nyala" w:eastAsia="Nyala" w:hAnsi="Nyala" w:cs="Nyala"/>
          <w:bCs/>
          <w:color w:val="632423"/>
          <w:sz w:val="24"/>
          <w:szCs w:val="24"/>
        </w:rPr>
        <w:t xml:space="preserve"> </w:t>
      </w:r>
      <w:r w:rsidR="0017713F">
        <w:rPr>
          <w:rFonts w:ascii="Nyala" w:eastAsia="Nyala" w:hAnsi="Nyala" w:cs="Nyala"/>
          <w:szCs w:val="24"/>
        </w:rPr>
        <w:t>Highly involved in</w:t>
      </w:r>
      <w:r>
        <w:rPr>
          <w:rFonts w:ascii="Nyala" w:eastAsia="Nyala" w:hAnsi="Nyala" w:cs="Nyala"/>
          <w:szCs w:val="24"/>
        </w:rPr>
        <w:t xml:space="preserve"> 7 research projects, leading 3 of my own, assisting 2 graduate student projects, and </w:t>
      </w:r>
      <w:r w:rsidR="0017713F">
        <w:rPr>
          <w:rFonts w:ascii="Nyala" w:eastAsia="Nyala" w:hAnsi="Nyala" w:cs="Nyala"/>
          <w:szCs w:val="24"/>
        </w:rPr>
        <w:t>assisting on multiple undergraduate projects.  Presented at 4 international conferences</w:t>
      </w:r>
      <w:r w:rsidR="003C59F8">
        <w:rPr>
          <w:rFonts w:ascii="Nyala" w:eastAsia="Nyala" w:hAnsi="Nyala" w:cs="Nyala"/>
          <w:szCs w:val="24"/>
        </w:rPr>
        <w:t xml:space="preserve">, </w:t>
      </w:r>
      <w:r w:rsidR="0017713F">
        <w:rPr>
          <w:rFonts w:ascii="Nyala" w:eastAsia="Nyala" w:hAnsi="Nyala" w:cs="Nyala"/>
          <w:szCs w:val="24"/>
        </w:rPr>
        <w:t>one national conference</w:t>
      </w:r>
      <w:r w:rsidR="003C59F8">
        <w:rPr>
          <w:rFonts w:ascii="Nyala" w:eastAsia="Nyala" w:hAnsi="Nyala" w:cs="Nyala"/>
          <w:szCs w:val="24"/>
        </w:rPr>
        <w:t>, and multiple state and local events</w:t>
      </w:r>
      <w:r w:rsidR="0017713F">
        <w:rPr>
          <w:rFonts w:ascii="Nyala" w:eastAsia="Nyala" w:hAnsi="Nyala" w:cs="Nyala"/>
          <w:szCs w:val="24"/>
        </w:rPr>
        <w:t xml:space="preserve"> regarding my research. </w:t>
      </w:r>
    </w:p>
    <w:p w14:paraId="686CEC2D" w14:textId="77777777" w:rsidR="0017713F" w:rsidRPr="0017713F" w:rsidRDefault="00675D97" w:rsidP="00591566">
      <w:pPr>
        <w:pStyle w:val="ListParagraph"/>
        <w:numPr>
          <w:ilvl w:val="0"/>
          <w:numId w:val="2"/>
        </w:numPr>
        <w:ind w:left="0" w:right="-684"/>
        <w:rPr>
          <w:szCs w:val="24"/>
        </w:rPr>
      </w:pPr>
      <w:r w:rsidRPr="003C59F8">
        <w:rPr>
          <w:rFonts w:ascii="Nyala" w:eastAsia="Nyala" w:hAnsi="Nyala" w:cs="Nyala"/>
          <w:b/>
          <w:bCs/>
          <w:color w:val="632423"/>
          <w:sz w:val="24"/>
          <w:szCs w:val="24"/>
        </w:rPr>
        <w:t>Office of Information Technology Student Admin:</w:t>
      </w:r>
      <w:r w:rsidRPr="00FB2AD9">
        <w:rPr>
          <w:rFonts w:ascii="Nyala" w:eastAsia="Nyala" w:hAnsi="Nyala" w:cs="Nyala"/>
          <w:bCs/>
          <w:color w:val="632423"/>
          <w:sz w:val="24"/>
          <w:szCs w:val="24"/>
        </w:rPr>
        <w:t xml:space="preserve"> </w:t>
      </w:r>
      <w:r w:rsidR="0809DCBB" w:rsidRPr="00D27958">
        <w:rPr>
          <w:rFonts w:ascii="Nyala" w:eastAsia="Nyala" w:hAnsi="Nyala" w:cs="Nyala"/>
          <w:szCs w:val="24"/>
        </w:rPr>
        <w:t xml:space="preserve">Provide training to faculty </w:t>
      </w:r>
      <w:r w:rsidR="00603BBE">
        <w:rPr>
          <w:rFonts w:ascii="Nyala" w:eastAsia="Nyala" w:hAnsi="Nyala" w:cs="Nyala"/>
          <w:szCs w:val="24"/>
        </w:rPr>
        <w:t>&amp;</w:t>
      </w:r>
      <w:r w:rsidR="0809DCBB" w:rsidRPr="00D27958">
        <w:rPr>
          <w:rFonts w:ascii="Nyala" w:eastAsia="Nyala" w:hAnsi="Nyala" w:cs="Nyala"/>
          <w:szCs w:val="24"/>
        </w:rPr>
        <w:t xml:space="preserve"> students </w:t>
      </w:r>
      <w:r w:rsidR="00603BBE">
        <w:rPr>
          <w:rFonts w:ascii="Nyala" w:eastAsia="Nyala" w:hAnsi="Nyala" w:cs="Nyala"/>
          <w:szCs w:val="24"/>
        </w:rPr>
        <w:t xml:space="preserve">on the use of computer integrated technologies </w:t>
      </w:r>
      <w:r w:rsidR="0809DCBB" w:rsidRPr="00D27958">
        <w:rPr>
          <w:rFonts w:ascii="Nyala" w:eastAsia="Nyala" w:hAnsi="Nyala" w:cs="Nyala"/>
          <w:szCs w:val="24"/>
        </w:rPr>
        <w:t>and other instructional software</w:t>
      </w:r>
      <w:r w:rsidR="00AC3C20" w:rsidRPr="00D27958">
        <w:rPr>
          <w:rFonts w:ascii="Nyala" w:eastAsia="Nyala" w:hAnsi="Nyala" w:cs="Nyala"/>
          <w:szCs w:val="24"/>
        </w:rPr>
        <w:t xml:space="preserve">.  </w:t>
      </w:r>
      <w:r w:rsidR="0809DCBB" w:rsidRPr="00D27958">
        <w:rPr>
          <w:rFonts w:ascii="Nyala" w:eastAsia="Nyala" w:hAnsi="Nyala" w:cs="Nyala"/>
          <w:szCs w:val="24"/>
        </w:rPr>
        <w:t>Implement thorough testing of instructional software in preparation for yearly upgrades</w:t>
      </w:r>
      <w:r w:rsidR="00AC3C20" w:rsidRPr="00D27958">
        <w:rPr>
          <w:rFonts w:ascii="Nyala" w:eastAsia="Nyala" w:hAnsi="Nyala" w:cs="Nyala"/>
          <w:szCs w:val="24"/>
        </w:rPr>
        <w:t xml:space="preserve">.  </w:t>
      </w:r>
      <w:r w:rsidR="0809DCBB" w:rsidRPr="00D27958">
        <w:rPr>
          <w:rFonts w:ascii="Nyala" w:eastAsia="Nyala" w:hAnsi="Nyala" w:cs="Nyala"/>
          <w:szCs w:val="24"/>
        </w:rPr>
        <w:t>Test, research, and troubleshoot problems with software and other technology</w:t>
      </w:r>
      <w:r w:rsidR="00AC3C20" w:rsidRPr="00D27958">
        <w:rPr>
          <w:rFonts w:ascii="Nyala" w:eastAsia="Nyala" w:hAnsi="Nyala" w:cs="Nyala"/>
          <w:szCs w:val="24"/>
        </w:rPr>
        <w:t xml:space="preserve">.  </w:t>
      </w:r>
      <w:r w:rsidR="0809DCBB" w:rsidRPr="00D27958">
        <w:rPr>
          <w:rFonts w:ascii="Nyala" w:eastAsia="Nyala" w:hAnsi="Nyala" w:cs="Nyala"/>
          <w:szCs w:val="24"/>
        </w:rPr>
        <w:t>Train and mentor new technicians in problem solving and office procedures including customer service, phone etiquette, procedures, etc.</w:t>
      </w:r>
      <w:r w:rsidR="00AC3C20" w:rsidRPr="00D27958">
        <w:rPr>
          <w:rFonts w:ascii="Nyala" w:eastAsia="Nyala" w:hAnsi="Nyala" w:cs="Nyala"/>
          <w:szCs w:val="24"/>
        </w:rPr>
        <w:t xml:space="preserve">  </w:t>
      </w:r>
      <w:r w:rsidR="0809DCBB" w:rsidRPr="00D27958">
        <w:rPr>
          <w:rFonts w:ascii="Nyala" w:eastAsia="Nyala" w:hAnsi="Nyala" w:cs="Nyala"/>
          <w:szCs w:val="24"/>
        </w:rPr>
        <w:t xml:space="preserve">Collaborate with </w:t>
      </w:r>
      <w:r w:rsidR="00603BBE">
        <w:rPr>
          <w:rFonts w:ascii="Nyala" w:eastAsia="Nyala" w:hAnsi="Nyala" w:cs="Nyala"/>
          <w:szCs w:val="24"/>
        </w:rPr>
        <w:t>the c</w:t>
      </w:r>
      <w:r w:rsidR="0809DCBB" w:rsidRPr="00D27958">
        <w:rPr>
          <w:rFonts w:ascii="Nyala" w:eastAsia="Nyala" w:hAnsi="Nyala" w:cs="Nyala"/>
          <w:szCs w:val="24"/>
        </w:rPr>
        <w:t xml:space="preserve">omputer </w:t>
      </w:r>
      <w:r w:rsidR="00603BBE">
        <w:rPr>
          <w:rFonts w:ascii="Nyala" w:eastAsia="Nyala" w:hAnsi="Nyala" w:cs="Nyala"/>
          <w:szCs w:val="24"/>
        </w:rPr>
        <w:t>p</w:t>
      </w:r>
      <w:r w:rsidR="0809DCBB" w:rsidRPr="00D27958">
        <w:rPr>
          <w:rFonts w:ascii="Nyala" w:eastAsia="Nyala" w:hAnsi="Nyala" w:cs="Nyala"/>
          <w:szCs w:val="24"/>
        </w:rPr>
        <w:t>rogrammers to implement testing and new features</w:t>
      </w:r>
      <w:r w:rsidR="00AC3C20" w:rsidRPr="00D27958">
        <w:rPr>
          <w:rFonts w:ascii="Nyala" w:eastAsia="Nyala" w:hAnsi="Nyala" w:cs="Nyala"/>
          <w:szCs w:val="24"/>
        </w:rPr>
        <w:t xml:space="preserve">.  </w:t>
      </w:r>
      <w:r w:rsidR="0809DCBB" w:rsidRPr="00D27958">
        <w:rPr>
          <w:rFonts w:ascii="Nyala" w:eastAsia="Nyala" w:hAnsi="Nyala" w:cs="Nyala"/>
          <w:szCs w:val="24"/>
        </w:rPr>
        <w:t>Attend staff meetings when required</w:t>
      </w:r>
      <w:r w:rsidR="00AD6567">
        <w:rPr>
          <w:rFonts w:ascii="Nyala" w:eastAsia="Nyala" w:hAnsi="Nyala" w:cs="Nyala"/>
          <w:szCs w:val="24"/>
        </w:rPr>
        <w:t>.</w:t>
      </w:r>
    </w:p>
    <w:p w14:paraId="0F42DA11" w14:textId="7302E940" w:rsidR="00FB2AD9" w:rsidRPr="00591566" w:rsidRDefault="0017713F" w:rsidP="00591566">
      <w:pPr>
        <w:pStyle w:val="ListParagraph"/>
        <w:numPr>
          <w:ilvl w:val="0"/>
          <w:numId w:val="2"/>
        </w:numPr>
        <w:ind w:left="0" w:right="-684"/>
      </w:pPr>
      <w:r w:rsidRPr="003C59F8">
        <w:rPr>
          <w:rFonts w:ascii="Nyala" w:eastAsia="Nyala" w:hAnsi="Nyala" w:cs="Nyala"/>
          <w:b/>
          <w:bCs/>
          <w:color w:val="632423"/>
          <w:sz w:val="24"/>
          <w:szCs w:val="24"/>
        </w:rPr>
        <w:t>Supplemental Instructor:</w:t>
      </w:r>
      <w:r w:rsidRPr="0017713F">
        <w:rPr>
          <w:rFonts w:ascii="Nyala" w:eastAsia="Nyala" w:hAnsi="Nyala" w:cs="Nyala"/>
          <w:szCs w:val="24"/>
        </w:rPr>
        <w:t xml:space="preserve"> Intimately familiar with the content and learning objectives. Conduct study sessions/seminars in which students compare notes, discuss readings, develop organizational </w:t>
      </w:r>
      <w:proofErr w:type="gramStart"/>
      <w:r w:rsidRPr="0017713F">
        <w:rPr>
          <w:rFonts w:ascii="Nyala" w:eastAsia="Nyala" w:hAnsi="Nyala" w:cs="Nyala"/>
          <w:szCs w:val="24"/>
        </w:rPr>
        <w:t>tools</w:t>
      </w:r>
      <w:proofErr w:type="gramEnd"/>
      <w:r w:rsidRPr="0017713F">
        <w:rPr>
          <w:rFonts w:ascii="Nyala" w:eastAsia="Nyala" w:hAnsi="Nyala" w:cs="Nyala"/>
          <w:szCs w:val="24"/>
        </w:rPr>
        <w:t xml:space="preserve"> and predict test items.  Employ interactive study techniques and a variety of learning strategies in sessions.  </w:t>
      </w:r>
    </w:p>
    <w:sectPr w:rsidR="00FB2AD9" w:rsidRPr="00591566" w:rsidSect="0063600C">
      <w:footerReference w:type="even" r:id="rId25"/>
      <w:footerReference w:type="default" r:id="rId26"/>
      <w:pgSz w:w="12240" w:h="15840"/>
      <w:pgMar w:top="1080" w:right="1152" w:bottom="1123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397E" w14:textId="77777777" w:rsidR="00C7171C" w:rsidRDefault="00C7171C" w:rsidP="00173005">
      <w:pPr>
        <w:spacing w:after="0" w:line="240" w:lineRule="auto"/>
      </w:pPr>
      <w:r>
        <w:separator/>
      </w:r>
    </w:p>
  </w:endnote>
  <w:endnote w:type="continuationSeparator" w:id="0">
    <w:p w14:paraId="6503766E" w14:textId="77777777" w:rsidR="00C7171C" w:rsidRDefault="00C7171C" w:rsidP="0017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6099332"/>
      <w:docPartObj>
        <w:docPartGallery w:val="Page Numbers (Bottom of Page)"/>
        <w:docPartUnique/>
      </w:docPartObj>
    </w:sdtPr>
    <w:sdtContent>
      <w:p w14:paraId="51366C6C" w14:textId="491B1F11" w:rsidR="00173005" w:rsidRDefault="00173005" w:rsidP="00D54B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81626" w14:textId="77777777" w:rsidR="00173005" w:rsidRDefault="00173005" w:rsidP="00173005">
    <w:pPr>
      <w:pStyle w:val="Footer"/>
      <w:ind w:right="360"/>
    </w:pPr>
  </w:p>
  <w:p w14:paraId="5BD1DC67" w14:textId="77777777" w:rsidR="00627D37" w:rsidRDefault="00627D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8452897"/>
      <w:docPartObj>
        <w:docPartGallery w:val="Page Numbers (Bottom of Page)"/>
        <w:docPartUnique/>
      </w:docPartObj>
    </w:sdtPr>
    <w:sdtContent>
      <w:p w14:paraId="118B207E" w14:textId="2C602B45" w:rsidR="00173005" w:rsidRDefault="00173005" w:rsidP="00D54B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6AE58" w14:textId="77777777" w:rsidR="00173005" w:rsidRDefault="00173005" w:rsidP="00173005">
    <w:pPr>
      <w:pStyle w:val="Footer"/>
      <w:ind w:right="360"/>
    </w:pPr>
  </w:p>
  <w:p w14:paraId="72650A23" w14:textId="77777777" w:rsidR="00627D37" w:rsidRDefault="00627D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79E3" w14:textId="77777777" w:rsidR="00C7171C" w:rsidRDefault="00C7171C" w:rsidP="00173005">
      <w:pPr>
        <w:spacing w:after="0" w:line="240" w:lineRule="auto"/>
      </w:pPr>
      <w:r>
        <w:separator/>
      </w:r>
    </w:p>
  </w:footnote>
  <w:footnote w:type="continuationSeparator" w:id="0">
    <w:p w14:paraId="4535CAB0" w14:textId="77777777" w:rsidR="00C7171C" w:rsidRDefault="00C7171C" w:rsidP="0017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C5B"/>
    <w:multiLevelType w:val="multilevel"/>
    <w:tmpl w:val="518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801D0"/>
    <w:multiLevelType w:val="multilevel"/>
    <w:tmpl w:val="733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808F2"/>
    <w:multiLevelType w:val="hybridMultilevel"/>
    <w:tmpl w:val="C152EEAE"/>
    <w:lvl w:ilvl="0" w:tplc="36469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8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A8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C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46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46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4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E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D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F00"/>
    <w:multiLevelType w:val="hybridMultilevel"/>
    <w:tmpl w:val="32A409F8"/>
    <w:lvl w:ilvl="0" w:tplc="B1FC8B5E">
      <w:numFmt w:val="bullet"/>
      <w:lvlText w:val="-"/>
      <w:lvlJc w:val="left"/>
      <w:pPr>
        <w:ind w:left="720" w:hanging="360"/>
      </w:pPr>
      <w:rPr>
        <w:rFonts w:ascii="Nyala" w:eastAsia="Times New Roman" w:hAnsi="Nyal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327"/>
    <w:multiLevelType w:val="hybridMultilevel"/>
    <w:tmpl w:val="79F296B8"/>
    <w:lvl w:ilvl="0" w:tplc="A044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A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C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6E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27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E4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2D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66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1D15"/>
    <w:multiLevelType w:val="multilevel"/>
    <w:tmpl w:val="BC88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D22AF7"/>
    <w:multiLevelType w:val="hybridMultilevel"/>
    <w:tmpl w:val="6D2C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15B8"/>
    <w:multiLevelType w:val="hybridMultilevel"/>
    <w:tmpl w:val="5570159C"/>
    <w:lvl w:ilvl="0" w:tplc="B1FC8B5E">
      <w:numFmt w:val="bullet"/>
      <w:lvlText w:val="-"/>
      <w:lvlJc w:val="left"/>
      <w:pPr>
        <w:ind w:left="720" w:hanging="360"/>
      </w:pPr>
      <w:rPr>
        <w:rFonts w:ascii="Nyala" w:eastAsia="Times New Roman" w:hAnsi="Nyal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E32EB"/>
    <w:multiLevelType w:val="hybridMultilevel"/>
    <w:tmpl w:val="399E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36591"/>
    <w:multiLevelType w:val="hybridMultilevel"/>
    <w:tmpl w:val="54082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1705E2"/>
    <w:multiLevelType w:val="hybridMultilevel"/>
    <w:tmpl w:val="984AD31C"/>
    <w:lvl w:ilvl="0" w:tplc="936E6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69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47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C2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0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1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E6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2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8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962C0"/>
    <w:multiLevelType w:val="hybridMultilevel"/>
    <w:tmpl w:val="4A283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229B1"/>
    <w:multiLevelType w:val="hybridMultilevel"/>
    <w:tmpl w:val="6B22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089"/>
    <w:multiLevelType w:val="hybridMultilevel"/>
    <w:tmpl w:val="07C8E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D3E17"/>
    <w:multiLevelType w:val="hybridMultilevel"/>
    <w:tmpl w:val="5CCA05BE"/>
    <w:lvl w:ilvl="0" w:tplc="CD2ED4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2741651">
    <w:abstractNumId w:val="4"/>
  </w:num>
  <w:num w:numId="2" w16cid:durableId="1660889886">
    <w:abstractNumId w:val="2"/>
  </w:num>
  <w:num w:numId="3" w16cid:durableId="641732658">
    <w:abstractNumId w:val="10"/>
  </w:num>
  <w:num w:numId="4" w16cid:durableId="1354376712">
    <w:abstractNumId w:val="12"/>
  </w:num>
  <w:num w:numId="5" w16cid:durableId="1670522934">
    <w:abstractNumId w:val="7"/>
  </w:num>
  <w:num w:numId="6" w16cid:durableId="1239711140">
    <w:abstractNumId w:val="0"/>
  </w:num>
  <w:num w:numId="7" w16cid:durableId="1161265143">
    <w:abstractNumId w:val="6"/>
  </w:num>
  <w:num w:numId="8" w16cid:durableId="650602195">
    <w:abstractNumId w:val="8"/>
  </w:num>
  <w:num w:numId="9" w16cid:durableId="680084623">
    <w:abstractNumId w:val="5"/>
  </w:num>
  <w:num w:numId="10" w16cid:durableId="1917007380">
    <w:abstractNumId w:val="1"/>
  </w:num>
  <w:num w:numId="11" w16cid:durableId="851995409">
    <w:abstractNumId w:val="13"/>
  </w:num>
  <w:num w:numId="12" w16cid:durableId="1398699928">
    <w:abstractNumId w:val="9"/>
  </w:num>
  <w:num w:numId="13" w16cid:durableId="422532356">
    <w:abstractNumId w:val="3"/>
  </w:num>
  <w:num w:numId="14" w16cid:durableId="1357123550">
    <w:abstractNumId w:val="14"/>
  </w:num>
  <w:num w:numId="15" w16cid:durableId="946087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C"/>
    <w:rsid w:val="00003B42"/>
    <w:rsid w:val="00005508"/>
    <w:rsid w:val="000246C8"/>
    <w:rsid w:val="0005267C"/>
    <w:rsid w:val="00053DEF"/>
    <w:rsid w:val="00062AF9"/>
    <w:rsid w:val="00077D19"/>
    <w:rsid w:val="00095C3F"/>
    <w:rsid w:val="000C167B"/>
    <w:rsid w:val="000C24C1"/>
    <w:rsid w:val="000D3B90"/>
    <w:rsid w:val="000D3F1B"/>
    <w:rsid w:val="000D5AB1"/>
    <w:rsid w:val="000D7070"/>
    <w:rsid w:val="000F2DA9"/>
    <w:rsid w:val="000F3380"/>
    <w:rsid w:val="00102B8D"/>
    <w:rsid w:val="001109C0"/>
    <w:rsid w:val="00112B97"/>
    <w:rsid w:val="0011548C"/>
    <w:rsid w:val="001269D3"/>
    <w:rsid w:val="00134765"/>
    <w:rsid w:val="00160890"/>
    <w:rsid w:val="00173005"/>
    <w:rsid w:val="0017713F"/>
    <w:rsid w:val="00177728"/>
    <w:rsid w:val="00196A91"/>
    <w:rsid w:val="001B14B5"/>
    <w:rsid w:val="001B266C"/>
    <w:rsid w:val="001B6FC9"/>
    <w:rsid w:val="001C175C"/>
    <w:rsid w:val="001C3067"/>
    <w:rsid w:val="001D457E"/>
    <w:rsid w:val="001D49D3"/>
    <w:rsid w:val="001E61FD"/>
    <w:rsid w:val="00204C04"/>
    <w:rsid w:val="00222920"/>
    <w:rsid w:val="00227882"/>
    <w:rsid w:val="00227FA8"/>
    <w:rsid w:val="00235F96"/>
    <w:rsid w:val="00262324"/>
    <w:rsid w:val="0028074D"/>
    <w:rsid w:val="00287A4B"/>
    <w:rsid w:val="002947A8"/>
    <w:rsid w:val="00296133"/>
    <w:rsid w:val="002C1C5E"/>
    <w:rsid w:val="002E0007"/>
    <w:rsid w:val="002E3BAF"/>
    <w:rsid w:val="002F0869"/>
    <w:rsid w:val="002F7910"/>
    <w:rsid w:val="003010E1"/>
    <w:rsid w:val="00341C5A"/>
    <w:rsid w:val="003425B7"/>
    <w:rsid w:val="0034362E"/>
    <w:rsid w:val="00352F63"/>
    <w:rsid w:val="0038581F"/>
    <w:rsid w:val="003B04A0"/>
    <w:rsid w:val="003C2FE6"/>
    <w:rsid w:val="003C371B"/>
    <w:rsid w:val="003C59F8"/>
    <w:rsid w:val="003E1279"/>
    <w:rsid w:val="003E138E"/>
    <w:rsid w:val="003E2CF3"/>
    <w:rsid w:val="003E3DF2"/>
    <w:rsid w:val="003F0554"/>
    <w:rsid w:val="00404B1A"/>
    <w:rsid w:val="004119E2"/>
    <w:rsid w:val="00413831"/>
    <w:rsid w:val="004362FC"/>
    <w:rsid w:val="00452867"/>
    <w:rsid w:val="00466B05"/>
    <w:rsid w:val="00480980"/>
    <w:rsid w:val="004934D4"/>
    <w:rsid w:val="00495C36"/>
    <w:rsid w:val="004B2E65"/>
    <w:rsid w:val="004B49E4"/>
    <w:rsid w:val="004C0D42"/>
    <w:rsid w:val="004C4048"/>
    <w:rsid w:val="004C67EA"/>
    <w:rsid w:val="004D73CE"/>
    <w:rsid w:val="004F5AEF"/>
    <w:rsid w:val="004F5DAD"/>
    <w:rsid w:val="00534B2D"/>
    <w:rsid w:val="0053640D"/>
    <w:rsid w:val="00541D76"/>
    <w:rsid w:val="00561CC2"/>
    <w:rsid w:val="00562865"/>
    <w:rsid w:val="00562DE6"/>
    <w:rsid w:val="00565F31"/>
    <w:rsid w:val="005732B0"/>
    <w:rsid w:val="00576296"/>
    <w:rsid w:val="00582972"/>
    <w:rsid w:val="00591566"/>
    <w:rsid w:val="0059724C"/>
    <w:rsid w:val="005B1BAE"/>
    <w:rsid w:val="005B3D77"/>
    <w:rsid w:val="005B5337"/>
    <w:rsid w:val="005D37F0"/>
    <w:rsid w:val="005D6840"/>
    <w:rsid w:val="005F21D6"/>
    <w:rsid w:val="00603BBE"/>
    <w:rsid w:val="00625DE8"/>
    <w:rsid w:val="00627D37"/>
    <w:rsid w:val="006317DA"/>
    <w:rsid w:val="00635907"/>
    <w:rsid w:val="0063600C"/>
    <w:rsid w:val="00661300"/>
    <w:rsid w:val="00666961"/>
    <w:rsid w:val="00675D97"/>
    <w:rsid w:val="00682E76"/>
    <w:rsid w:val="00687028"/>
    <w:rsid w:val="006B505B"/>
    <w:rsid w:val="006B5AA2"/>
    <w:rsid w:val="006E6DBA"/>
    <w:rsid w:val="006F1133"/>
    <w:rsid w:val="00712BB4"/>
    <w:rsid w:val="007150B4"/>
    <w:rsid w:val="007171AA"/>
    <w:rsid w:val="00717359"/>
    <w:rsid w:val="00722D82"/>
    <w:rsid w:val="0073328C"/>
    <w:rsid w:val="00741E69"/>
    <w:rsid w:val="007465CE"/>
    <w:rsid w:val="00747E1A"/>
    <w:rsid w:val="00752C08"/>
    <w:rsid w:val="00760567"/>
    <w:rsid w:val="00760AE0"/>
    <w:rsid w:val="00763346"/>
    <w:rsid w:val="00765753"/>
    <w:rsid w:val="00767839"/>
    <w:rsid w:val="00772E97"/>
    <w:rsid w:val="00792F1F"/>
    <w:rsid w:val="007D13D2"/>
    <w:rsid w:val="007D6D3F"/>
    <w:rsid w:val="007F709B"/>
    <w:rsid w:val="00800639"/>
    <w:rsid w:val="00853828"/>
    <w:rsid w:val="00863FE0"/>
    <w:rsid w:val="008648B6"/>
    <w:rsid w:val="008843E2"/>
    <w:rsid w:val="00887379"/>
    <w:rsid w:val="00895223"/>
    <w:rsid w:val="008A19FA"/>
    <w:rsid w:val="008A3A9A"/>
    <w:rsid w:val="008A4A16"/>
    <w:rsid w:val="008F51A9"/>
    <w:rsid w:val="00900AD0"/>
    <w:rsid w:val="00921CB3"/>
    <w:rsid w:val="00925B58"/>
    <w:rsid w:val="009418FA"/>
    <w:rsid w:val="00966436"/>
    <w:rsid w:val="00967FD6"/>
    <w:rsid w:val="00982883"/>
    <w:rsid w:val="00993C60"/>
    <w:rsid w:val="009A4CB6"/>
    <w:rsid w:val="009D1E69"/>
    <w:rsid w:val="009E164C"/>
    <w:rsid w:val="009E2850"/>
    <w:rsid w:val="009F56EC"/>
    <w:rsid w:val="00A0471F"/>
    <w:rsid w:val="00A068E2"/>
    <w:rsid w:val="00A26C56"/>
    <w:rsid w:val="00A40F9E"/>
    <w:rsid w:val="00A4506E"/>
    <w:rsid w:val="00AA750F"/>
    <w:rsid w:val="00AB226D"/>
    <w:rsid w:val="00AC3C20"/>
    <w:rsid w:val="00AD4127"/>
    <w:rsid w:val="00AD6567"/>
    <w:rsid w:val="00AD74D1"/>
    <w:rsid w:val="00AE0DF4"/>
    <w:rsid w:val="00AE34A1"/>
    <w:rsid w:val="00B119D4"/>
    <w:rsid w:val="00B305D0"/>
    <w:rsid w:val="00B305FA"/>
    <w:rsid w:val="00B319EA"/>
    <w:rsid w:val="00B50EC1"/>
    <w:rsid w:val="00B51ABC"/>
    <w:rsid w:val="00B611E5"/>
    <w:rsid w:val="00B64560"/>
    <w:rsid w:val="00B86255"/>
    <w:rsid w:val="00B97045"/>
    <w:rsid w:val="00BA50D8"/>
    <w:rsid w:val="00BC5850"/>
    <w:rsid w:val="00BC5EB6"/>
    <w:rsid w:val="00BE1E95"/>
    <w:rsid w:val="00BF2517"/>
    <w:rsid w:val="00BF5284"/>
    <w:rsid w:val="00BF65C8"/>
    <w:rsid w:val="00C07915"/>
    <w:rsid w:val="00C12042"/>
    <w:rsid w:val="00C24272"/>
    <w:rsid w:val="00C26838"/>
    <w:rsid w:val="00C31786"/>
    <w:rsid w:val="00C55C98"/>
    <w:rsid w:val="00C56B29"/>
    <w:rsid w:val="00C701CD"/>
    <w:rsid w:val="00C7171C"/>
    <w:rsid w:val="00CA506E"/>
    <w:rsid w:val="00CB0A5A"/>
    <w:rsid w:val="00CD3373"/>
    <w:rsid w:val="00CE3FBA"/>
    <w:rsid w:val="00D05221"/>
    <w:rsid w:val="00D27958"/>
    <w:rsid w:val="00D430D9"/>
    <w:rsid w:val="00D43E67"/>
    <w:rsid w:val="00D93B32"/>
    <w:rsid w:val="00DA1630"/>
    <w:rsid w:val="00DA1932"/>
    <w:rsid w:val="00DD0B57"/>
    <w:rsid w:val="00DD4BB1"/>
    <w:rsid w:val="00DD7C79"/>
    <w:rsid w:val="00DE5EC1"/>
    <w:rsid w:val="00DF64B3"/>
    <w:rsid w:val="00E067E3"/>
    <w:rsid w:val="00E25934"/>
    <w:rsid w:val="00E32928"/>
    <w:rsid w:val="00E4138A"/>
    <w:rsid w:val="00E42816"/>
    <w:rsid w:val="00E505CC"/>
    <w:rsid w:val="00E60314"/>
    <w:rsid w:val="00E61148"/>
    <w:rsid w:val="00E9758C"/>
    <w:rsid w:val="00EB4554"/>
    <w:rsid w:val="00EC4D1A"/>
    <w:rsid w:val="00F10847"/>
    <w:rsid w:val="00F137DC"/>
    <w:rsid w:val="00F1715A"/>
    <w:rsid w:val="00F3214E"/>
    <w:rsid w:val="00F33C39"/>
    <w:rsid w:val="00F45CF6"/>
    <w:rsid w:val="00F63BE6"/>
    <w:rsid w:val="00F67077"/>
    <w:rsid w:val="00F70828"/>
    <w:rsid w:val="00F72733"/>
    <w:rsid w:val="00F74B1F"/>
    <w:rsid w:val="00F82B41"/>
    <w:rsid w:val="00FB2AD9"/>
    <w:rsid w:val="00FC239B"/>
    <w:rsid w:val="00FD1EA5"/>
    <w:rsid w:val="00FD613B"/>
    <w:rsid w:val="00FF0C9D"/>
    <w:rsid w:val="0809DCBB"/>
    <w:rsid w:val="0A84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67E3"/>
  </w:style>
  <w:style w:type="paragraph" w:styleId="Heading1">
    <w:name w:val="heading 1"/>
    <w:basedOn w:val="Normal"/>
    <w:next w:val="Normal"/>
    <w:link w:val="Heading1Char"/>
    <w:uiPriority w:val="9"/>
    <w:qFormat/>
    <w:rsid w:val="00005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A506E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30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tab-span">
    <w:name w:val="apple-tab-span"/>
    <w:basedOn w:val="DefaultParagraphFont"/>
    <w:rsid w:val="001C3067"/>
  </w:style>
  <w:style w:type="character" w:customStyle="1" w:styleId="Heading4Char">
    <w:name w:val="Heading 4 Char"/>
    <w:basedOn w:val="DefaultParagraphFont"/>
    <w:link w:val="Heading4"/>
    <w:uiPriority w:val="9"/>
    <w:rsid w:val="00CA506E"/>
    <w:rPr>
      <w:rFonts w:ascii="Times" w:hAnsi="Times"/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055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4506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E1279"/>
  </w:style>
  <w:style w:type="character" w:customStyle="1" w:styleId="apple-converted-space">
    <w:name w:val="apple-converted-space"/>
    <w:basedOn w:val="DefaultParagraphFont"/>
    <w:rsid w:val="003E1279"/>
  </w:style>
  <w:style w:type="character" w:customStyle="1" w:styleId="scx149680387">
    <w:name w:val="scx149680387"/>
    <w:basedOn w:val="DefaultParagraphFont"/>
    <w:rsid w:val="003E1279"/>
  </w:style>
  <w:style w:type="paragraph" w:styleId="BalloonText">
    <w:name w:val="Balloon Text"/>
    <w:basedOn w:val="Normal"/>
    <w:link w:val="BalloonTextChar"/>
    <w:uiPriority w:val="99"/>
    <w:semiHidden/>
    <w:unhideWhenUsed/>
    <w:rsid w:val="003E12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79"/>
    <w:rPr>
      <w:rFonts w:ascii="Lucida Grande" w:hAnsi="Lucida Grande"/>
      <w:sz w:val="18"/>
      <w:szCs w:val="18"/>
    </w:rPr>
  </w:style>
  <w:style w:type="table" w:styleId="GridTable1Light">
    <w:name w:val="Grid Table 1 Light"/>
    <w:basedOn w:val="TableNormal"/>
    <w:uiPriority w:val="46"/>
    <w:rsid w:val="000C24C1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77D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067E3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B3D77"/>
    <w:rPr>
      <w:b/>
      <w:bCs/>
    </w:rPr>
  </w:style>
  <w:style w:type="character" w:styleId="UnresolvedMention">
    <w:name w:val="Unresolved Mention"/>
    <w:basedOn w:val="DefaultParagraphFont"/>
    <w:uiPriority w:val="99"/>
    <w:rsid w:val="005B3D7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17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05"/>
  </w:style>
  <w:style w:type="character" w:styleId="PageNumber">
    <w:name w:val="page number"/>
    <w:basedOn w:val="DefaultParagraphFont"/>
    <w:uiPriority w:val="99"/>
    <w:semiHidden/>
    <w:unhideWhenUsed/>
    <w:rsid w:val="0017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ornl.gov/content/advanced-plant-phenotyping-laboratory-appl" TargetMode="External"/><Relationship Id="rId18" Type="http://schemas.openxmlformats.org/officeDocument/2006/relationships/hyperlink" Target="http://esd1.lbl.gov/research/projects/ngee_tropics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eed-sfa.ornl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rnl.gov/" TargetMode="External"/><Relationship Id="rId17" Type="http://schemas.openxmlformats.org/officeDocument/2006/relationships/hyperlink" Target="http://ngee-arctic.ornl.gov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nspruce.ornl.gov/" TargetMode="External"/><Relationship Id="rId20" Type="http://schemas.openxmlformats.org/officeDocument/2006/relationships/hyperlink" Target="http://ngee-arctic.ornl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2.indstate.edu/news/news.php?newsid=4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spruce.ornl.gov/" TargetMode="External"/><Relationship Id="rId23" Type="http://schemas.openxmlformats.org/officeDocument/2006/relationships/hyperlink" Target="http://www2.indstate.edu/news/news.php?newsid=436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cxxAttack@gmail.com" TargetMode="External"/><Relationship Id="rId19" Type="http://schemas.openxmlformats.org/officeDocument/2006/relationships/hyperlink" Target="http://mnspruce.ornl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LennanDA@ornl.gov" TargetMode="External"/><Relationship Id="rId14" Type="http://schemas.openxmlformats.org/officeDocument/2006/relationships/hyperlink" Target="http://neutrons.ornl.gov/hfir" TargetMode="External"/><Relationship Id="rId22" Type="http://schemas.openxmlformats.org/officeDocument/2006/relationships/hyperlink" Target="https://www.ornl.gov/news/plants-surviving-hea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75623-0DE2-4F11-B345-91A02A6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National Laboratory</Company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McLennan, Mac</cp:lastModifiedBy>
  <cp:revision>11</cp:revision>
  <dcterms:created xsi:type="dcterms:W3CDTF">2019-04-05T18:10:00Z</dcterms:created>
  <dcterms:modified xsi:type="dcterms:W3CDTF">2023-02-02T02:55:00Z</dcterms:modified>
</cp:coreProperties>
</file>