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50" w:rsidRPr="007F01C2" w:rsidRDefault="00884050" w:rsidP="00884050">
      <w:pPr>
        <w:pStyle w:val="BodyText"/>
        <w:jc w:val="center"/>
        <w:rPr>
          <w:rFonts w:ascii="Palatino Linotype" w:eastAsia="Calibri" w:hAnsi="Palatino Linotype"/>
          <w:b/>
          <w:sz w:val="36"/>
          <w:szCs w:val="36"/>
        </w:rPr>
      </w:pPr>
      <w:proofErr w:type="spellStart"/>
      <w:r w:rsidRPr="007F01C2">
        <w:rPr>
          <w:rFonts w:ascii="Palatino Linotype" w:eastAsia="Calibri" w:hAnsi="Palatino Linotype"/>
          <w:b/>
          <w:sz w:val="36"/>
          <w:szCs w:val="36"/>
        </w:rPr>
        <w:t>Jayanthi</w:t>
      </w:r>
      <w:proofErr w:type="spellEnd"/>
      <w:r w:rsidRPr="007F01C2">
        <w:rPr>
          <w:rFonts w:ascii="Palatino Linotype" w:eastAsia="Calibri" w:hAnsi="Palatino Linotype"/>
          <w:b/>
          <w:sz w:val="36"/>
          <w:szCs w:val="36"/>
        </w:rPr>
        <w:t xml:space="preserve"> Kumar</w:t>
      </w:r>
    </w:p>
    <w:p w:rsidR="00884050" w:rsidRPr="007F01C2" w:rsidRDefault="00884050" w:rsidP="00884050">
      <w:pPr>
        <w:pStyle w:val="BodyText"/>
        <w:jc w:val="center"/>
        <w:rPr>
          <w:rFonts w:ascii="Palatino Linotype" w:eastAsia="Calibri" w:hAnsi="Palatino Linotype"/>
          <w:sz w:val="22"/>
          <w:szCs w:val="22"/>
        </w:rPr>
      </w:pPr>
      <w:r w:rsidRPr="007F01C2">
        <w:rPr>
          <w:rFonts w:ascii="Palatino Linotype" w:eastAsia="Calibri" w:hAnsi="Palatino Linotype"/>
          <w:sz w:val="22"/>
          <w:szCs w:val="22"/>
        </w:rPr>
        <w:t>10</w:t>
      </w:r>
      <w:r w:rsidR="004D50BF" w:rsidRPr="007F01C2">
        <w:rPr>
          <w:rFonts w:ascii="Palatino Linotype" w:eastAsia="Calibri" w:hAnsi="Palatino Linotype"/>
          <w:sz w:val="22"/>
          <w:szCs w:val="22"/>
        </w:rPr>
        <w:t>1 Gates Dr, Unit E, Oak Ridge, TN</w:t>
      </w:r>
      <w:r w:rsidRPr="007F01C2">
        <w:rPr>
          <w:rFonts w:ascii="Palatino Linotype" w:eastAsia="Calibri" w:hAnsi="Palatino Linotype"/>
          <w:sz w:val="22"/>
          <w:szCs w:val="22"/>
        </w:rPr>
        <w:t>, 38730</w:t>
      </w:r>
    </w:p>
    <w:p w:rsidR="00884050" w:rsidRPr="007F01C2" w:rsidRDefault="00884050" w:rsidP="00884050">
      <w:pPr>
        <w:pStyle w:val="BodyText"/>
        <w:jc w:val="center"/>
        <w:rPr>
          <w:rFonts w:ascii="Palatino Linotype" w:eastAsia="Calibri" w:hAnsi="Palatino Linotype"/>
          <w:sz w:val="22"/>
          <w:szCs w:val="22"/>
        </w:rPr>
      </w:pPr>
      <w:r w:rsidRPr="007F01C2">
        <w:rPr>
          <w:rFonts w:ascii="Palatino Linotype" w:eastAsia="Calibri" w:hAnsi="Palatino Linotype"/>
          <w:sz w:val="22"/>
          <w:szCs w:val="22"/>
        </w:rPr>
        <w:t xml:space="preserve">(530)-220-3325   </w:t>
      </w:r>
      <w:r w:rsidR="003C099B" w:rsidRPr="007F01C2">
        <w:rPr>
          <w:rFonts w:ascii="Palatino Linotype" w:eastAsia="Calibri" w:hAnsi="Palatino Linotype"/>
          <w:sz w:val="22"/>
          <w:szCs w:val="22"/>
        </w:rPr>
        <w:t xml:space="preserve">  </w:t>
      </w:r>
      <w:r w:rsidRPr="007F01C2">
        <w:rPr>
          <w:rFonts w:ascii="Palatino Linotype" w:eastAsia="Calibri" w:hAnsi="Palatino Linotype"/>
          <w:sz w:val="22"/>
          <w:szCs w:val="22"/>
        </w:rPr>
        <w:t>jayanthik42@gmail.com</w:t>
      </w:r>
    </w:p>
    <w:p w:rsidR="003C099B" w:rsidRPr="007F01C2" w:rsidRDefault="00741FED" w:rsidP="00884050">
      <w:pPr>
        <w:pStyle w:val="BodyText"/>
        <w:jc w:val="center"/>
        <w:rPr>
          <w:rFonts w:ascii="Palatino Linotype" w:eastAsia="Calibri" w:hAnsi="Palatino Linotype"/>
          <w:sz w:val="22"/>
          <w:szCs w:val="22"/>
        </w:rPr>
      </w:pPr>
      <w:hyperlink r:id="rId5" w:history="1">
        <w:r w:rsidR="003C099B" w:rsidRPr="007F01C2">
          <w:rPr>
            <w:rStyle w:val="Hyperlink"/>
            <w:rFonts w:ascii="Palatino Linotype" w:eastAsia="Calibri" w:hAnsi="Palatino Linotype"/>
            <w:color w:val="auto"/>
            <w:sz w:val="22"/>
            <w:szCs w:val="22"/>
          </w:rPr>
          <w:t>www.linkedin.com/in/jayanthi-kumar-8bb3b027/</w:t>
        </w:r>
      </w:hyperlink>
    </w:p>
    <w:p w:rsidR="00502D0E" w:rsidRPr="007F01C2" w:rsidRDefault="00502D0E" w:rsidP="00502D0E">
      <w:pPr>
        <w:pStyle w:val="BodyText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A84E71" w:rsidRPr="007F01C2" w:rsidRDefault="00741FED" w:rsidP="00B52D5B">
      <w:pPr>
        <w:pStyle w:val="BodyText"/>
        <w:spacing w:line="360" w:lineRule="auto"/>
        <w:jc w:val="both"/>
        <w:rPr>
          <w:rFonts w:ascii="Palatino Linotype" w:hAnsi="Palatino Linotype"/>
          <w:b/>
          <w:sz w:val="22"/>
          <w:szCs w:val="22"/>
          <w:shd w:val="clear" w:color="auto" w:fill="FFFFFF"/>
        </w:rPr>
      </w:pPr>
      <w:r w:rsidRPr="00741FED">
        <w:rPr>
          <w:rFonts w:ascii="Palatino Linotype" w:hAnsi="Palatino Linotype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14.35pt;width:510.2pt;height:.05pt;z-index:251658240" o:connectortype="straight" strokeweight="1.5pt"/>
        </w:pict>
      </w:r>
      <w:r w:rsidR="00A84E71" w:rsidRPr="007F01C2">
        <w:rPr>
          <w:rFonts w:ascii="Palatino Linotype" w:hAnsi="Palatino Linotype"/>
          <w:b/>
          <w:sz w:val="22"/>
          <w:szCs w:val="22"/>
          <w:shd w:val="clear" w:color="auto" w:fill="FFFFFF"/>
        </w:rPr>
        <w:t>QUALIFICATION</w:t>
      </w:r>
      <w:r w:rsidR="004D50BF" w:rsidRPr="007F01C2">
        <w:rPr>
          <w:rFonts w:ascii="Palatino Linotype" w:hAnsi="Palatino Linotype"/>
          <w:b/>
          <w:sz w:val="22"/>
          <w:szCs w:val="22"/>
          <w:shd w:val="clear" w:color="auto" w:fill="FFFFFF"/>
        </w:rPr>
        <w:t>S</w:t>
      </w:r>
      <w:r w:rsidR="00A84E71" w:rsidRPr="007F01C2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 SUMMARY</w:t>
      </w:r>
    </w:p>
    <w:p w:rsidR="00961B6D" w:rsidRPr="00D86E0E" w:rsidRDefault="00997B2D" w:rsidP="00465F37">
      <w:pPr>
        <w:pStyle w:val="BodyText"/>
        <w:numPr>
          <w:ilvl w:val="0"/>
          <w:numId w:val="19"/>
        </w:numPr>
        <w:ind w:left="180" w:hanging="18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Research Scientist </w:t>
      </w:r>
      <w:r w:rsidR="00961B6D" w:rsidRPr="00D86E0E">
        <w:rPr>
          <w:rFonts w:ascii="Palatino Linotype" w:hAnsi="Palatino Linotype"/>
          <w:sz w:val="21"/>
          <w:szCs w:val="21"/>
          <w:shd w:val="clear" w:color="auto" w:fill="FFFFFF"/>
        </w:rPr>
        <w:t>with</w:t>
      </w:r>
      <w:r w:rsidR="00D51A1C"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 </w:t>
      </w: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eleven years of </w:t>
      </w:r>
      <w:r w:rsidR="00D51A1C" w:rsidRPr="00D86E0E">
        <w:rPr>
          <w:rFonts w:ascii="Palatino Linotype" w:hAnsi="Palatino Linotype"/>
          <w:sz w:val="21"/>
          <w:szCs w:val="21"/>
          <w:shd w:val="clear" w:color="auto" w:fill="FFFFFF"/>
        </w:rPr>
        <w:t>experimental research experience at the intersection of solid state science and materials science</w:t>
      </w:r>
    </w:p>
    <w:p w:rsidR="00961B6D" w:rsidRDefault="00997B2D" w:rsidP="00465F37">
      <w:pPr>
        <w:pStyle w:val="BodyText"/>
        <w:numPr>
          <w:ilvl w:val="0"/>
          <w:numId w:val="19"/>
        </w:numPr>
        <w:ind w:left="180" w:hanging="18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>Strong organizational skills and experience in managing &amp; executing research projects both independently and within interdisciplinary research teams</w:t>
      </w:r>
    </w:p>
    <w:p w:rsidR="00014515" w:rsidRPr="00D86E0E" w:rsidRDefault="00014515" w:rsidP="00465F37">
      <w:pPr>
        <w:pStyle w:val="BodyText"/>
        <w:numPr>
          <w:ilvl w:val="0"/>
          <w:numId w:val="19"/>
        </w:numPr>
        <w:ind w:left="180" w:hanging="18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>Exhibit excellent problem solving skills, project management, writing, training and interpersonal skills</w:t>
      </w:r>
    </w:p>
    <w:p w:rsidR="00EC08AE" w:rsidRPr="00D86E0E" w:rsidRDefault="00EC08AE" w:rsidP="00B52D5B">
      <w:pPr>
        <w:pStyle w:val="BodyText"/>
        <w:numPr>
          <w:ilvl w:val="0"/>
          <w:numId w:val="19"/>
        </w:numPr>
        <w:spacing w:after="240"/>
        <w:ind w:left="180" w:hanging="18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Worked on projects for Department of Energy </w:t>
      </w:r>
      <w:r w:rsidR="008F7B69"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(DOE) </w:t>
      </w: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>and Critical Materials Institute since 2019</w:t>
      </w:r>
    </w:p>
    <w:p w:rsidR="00B52D5B" w:rsidRPr="007F01C2" w:rsidRDefault="00741FED" w:rsidP="00B52D5B">
      <w:pPr>
        <w:spacing w:after="0" w:line="360" w:lineRule="auto"/>
        <w:jc w:val="both"/>
        <w:rPr>
          <w:rStyle w:val="Strong"/>
          <w:rFonts w:ascii="Palatino Linotype" w:hAnsi="Palatino Linotype"/>
          <w:sz w:val="24"/>
          <w:szCs w:val="24"/>
          <w:u w:val="single"/>
        </w:rPr>
      </w:pPr>
      <w:r w:rsidRPr="00741FED">
        <w:rPr>
          <w:rFonts w:ascii="Palatino Linotype" w:hAnsi="Palatino Linotype"/>
          <w:noProof/>
        </w:rPr>
        <w:pict>
          <v:shape id="_x0000_s1038" type="#_x0000_t32" style="position:absolute;left:0;text-align:left;margin-left:-3.2pt;margin-top:15.65pt;width:507.2pt;height:0;z-index:251668480" o:connectortype="straight" strokeweight="1.5pt"/>
        </w:pict>
      </w:r>
      <w:r w:rsidR="00B52D5B" w:rsidRPr="007F01C2">
        <w:rPr>
          <w:rFonts w:ascii="Palatino Linotype" w:hAnsi="Palatino Linotype"/>
          <w:b/>
        </w:rPr>
        <w:t xml:space="preserve">TECHNICAL SKILLS </w:t>
      </w:r>
      <w:r w:rsidR="00B52D5B" w:rsidRPr="007F01C2">
        <w:rPr>
          <w:rStyle w:val="Strong"/>
          <w:rFonts w:ascii="Palatino Linotype" w:hAnsi="Palatino Linotype"/>
          <w:sz w:val="24"/>
          <w:szCs w:val="24"/>
        </w:rPr>
        <w:t>AND EXPERTISE</w:t>
      </w:r>
    </w:p>
    <w:p w:rsidR="00B52D5B" w:rsidRPr="00D86E0E" w:rsidRDefault="00B52D5B" w:rsidP="00B52D5B">
      <w:pPr>
        <w:pStyle w:val="ListParagraph"/>
        <w:numPr>
          <w:ilvl w:val="0"/>
          <w:numId w:val="24"/>
        </w:numPr>
        <w:spacing w:after="0" w:line="240" w:lineRule="auto"/>
        <w:ind w:left="180" w:hanging="180"/>
        <w:jc w:val="both"/>
        <w:textAlignment w:val="baseline"/>
        <w:rPr>
          <w:rFonts w:ascii="Palatino Linotype" w:hAnsi="Palatino Linotype"/>
          <w:b/>
          <w:bCs/>
          <w:sz w:val="21"/>
          <w:szCs w:val="21"/>
        </w:rPr>
      </w:pPr>
      <w:r w:rsidRPr="00D86E0E">
        <w:rPr>
          <w:rFonts w:ascii="Palatino Linotype" w:hAnsi="Palatino Linotype"/>
          <w:b/>
          <w:sz w:val="21"/>
          <w:szCs w:val="21"/>
        </w:rPr>
        <w:t xml:space="preserve">Synthesis: </w:t>
      </w:r>
      <w:r w:rsidRPr="00D86E0E">
        <w:rPr>
          <w:rFonts w:ascii="Palatino Linotype" w:hAnsi="Palatino Linotype"/>
          <w:sz w:val="21"/>
          <w:szCs w:val="21"/>
        </w:rPr>
        <w:t xml:space="preserve">Wet chemical, hydrothermal and high temperature solid state synthesis </w:t>
      </w:r>
    </w:p>
    <w:p w:rsidR="00B52D5B" w:rsidRPr="00D86E0E" w:rsidRDefault="00B52D5B" w:rsidP="00B52D5B">
      <w:pPr>
        <w:pStyle w:val="ListParagraph"/>
        <w:numPr>
          <w:ilvl w:val="0"/>
          <w:numId w:val="24"/>
        </w:numPr>
        <w:spacing w:after="0" w:line="240" w:lineRule="auto"/>
        <w:ind w:left="180" w:hanging="180"/>
        <w:jc w:val="both"/>
        <w:textAlignment w:val="baseline"/>
        <w:rPr>
          <w:rFonts w:ascii="Palatino Linotype" w:hAnsi="Palatino Linotype"/>
          <w:b/>
          <w:sz w:val="21"/>
          <w:szCs w:val="21"/>
        </w:rPr>
      </w:pPr>
      <w:r w:rsidRPr="00D86E0E">
        <w:rPr>
          <w:rFonts w:ascii="Palatino Linotype" w:hAnsi="Palatino Linotype"/>
          <w:b/>
          <w:bCs/>
          <w:sz w:val="21"/>
          <w:szCs w:val="21"/>
        </w:rPr>
        <w:t>Material characterization</w:t>
      </w:r>
      <w:r w:rsidRPr="00D86E0E">
        <w:rPr>
          <w:rFonts w:ascii="Palatino Linotype" w:hAnsi="Palatino Linotype"/>
          <w:sz w:val="21"/>
          <w:szCs w:val="21"/>
        </w:rPr>
        <w:t>:</w:t>
      </w:r>
      <w:r w:rsidRPr="00D86E0E">
        <w:rPr>
          <w:rFonts w:ascii="Palatino Linotype" w:hAnsi="Palatino Linotype"/>
          <w:i/>
          <w:sz w:val="21"/>
          <w:szCs w:val="21"/>
        </w:rPr>
        <w:t xml:space="preserve"> Structure analysis</w:t>
      </w:r>
      <w:r w:rsidRPr="00D86E0E">
        <w:rPr>
          <w:rFonts w:ascii="Palatino Linotype" w:hAnsi="Palatino Linotype"/>
          <w:sz w:val="21"/>
          <w:szCs w:val="21"/>
        </w:rPr>
        <w:t xml:space="preserve"> (PXRD, FTIR, Raman, DSC, TGA, AAS, ICP OES, ICP MS,</w:t>
      </w:r>
      <w:r w:rsidR="002F5473">
        <w:rPr>
          <w:rFonts w:ascii="Palatino Linotype" w:hAnsi="Palatino Linotype"/>
          <w:sz w:val="21"/>
          <w:szCs w:val="21"/>
        </w:rPr>
        <w:t xml:space="preserve"> SEM/EDS</w:t>
      </w:r>
      <w:r w:rsidRPr="00D86E0E">
        <w:rPr>
          <w:rFonts w:ascii="Palatino Linotype" w:hAnsi="Palatino Linotype"/>
          <w:sz w:val="21"/>
          <w:szCs w:val="21"/>
        </w:rPr>
        <w:t>),</w:t>
      </w:r>
      <w:r w:rsidR="002D2E02">
        <w:rPr>
          <w:rFonts w:ascii="Palatino Linotype" w:hAnsi="Palatino Linotype"/>
          <w:i/>
          <w:sz w:val="21"/>
          <w:szCs w:val="21"/>
          <w:shd w:val="clear" w:color="auto" w:fill="FFFFFF"/>
        </w:rPr>
        <w:t xml:space="preserve"> </w:t>
      </w:r>
      <w:r w:rsidRPr="00D86E0E">
        <w:rPr>
          <w:rFonts w:ascii="Palatino Linotype" w:hAnsi="Palatino Linotype"/>
          <w:i/>
          <w:sz w:val="21"/>
          <w:szCs w:val="21"/>
          <w:shd w:val="clear" w:color="auto" w:fill="FFFFFF"/>
        </w:rPr>
        <w:t>Electrochemical methods</w:t>
      </w: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 (CV, EIS, battery testing protocols), and </w:t>
      </w:r>
      <w:r w:rsidRPr="00D86E0E">
        <w:rPr>
          <w:rFonts w:ascii="Palatino Linotype" w:hAnsi="Palatino Linotype"/>
          <w:i/>
          <w:sz w:val="21"/>
          <w:szCs w:val="21"/>
          <w:shd w:val="clear" w:color="auto" w:fill="FFFFFF"/>
        </w:rPr>
        <w:t>Calorimetry</w:t>
      </w:r>
      <w:r w:rsidRPr="00D86E0E">
        <w:rPr>
          <w:rFonts w:ascii="Palatino Linotype" w:hAnsi="Palatino Linotype"/>
          <w:sz w:val="21"/>
          <w:szCs w:val="21"/>
          <w:shd w:val="clear" w:color="auto" w:fill="FFFFFF"/>
        </w:rPr>
        <w:t xml:space="preserve"> (room temperature, and high-temperature oxide melt solution calorimetry).</w:t>
      </w:r>
      <w:r w:rsidRPr="00D86E0E">
        <w:rPr>
          <w:rFonts w:ascii="Palatino Linotype" w:hAnsi="Palatino Linotype"/>
          <w:b/>
          <w:sz w:val="21"/>
          <w:szCs w:val="21"/>
          <w:shd w:val="clear" w:color="auto" w:fill="FFFFFF"/>
        </w:rPr>
        <w:t xml:space="preserve"> </w:t>
      </w:r>
    </w:p>
    <w:p w:rsidR="00B52D5B" w:rsidRPr="00D86E0E" w:rsidRDefault="00B52D5B" w:rsidP="00B52D5B">
      <w:pPr>
        <w:pStyle w:val="BodyText"/>
        <w:numPr>
          <w:ilvl w:val="0"/>
          <w:numId w:val="9"/>
        </w:numPr>
        <w:ind w:left="180" w:hanging="180"/>
        <w:jc w:val="both"/>
        <w:rPr>
          <w:rFonts w:ascii="Palatino Linotype" w:hAnsi="Palatino Linotype"/>
          <w:sz w:val="21"/>
          <w:szCs w:val="21"/>
        </w:rPr>
      </w:pPr>
      <w:r w:rsidRPr="00D86E0E">
        <w:rPr>
          <w:rStyle w:val="Strong"/>
          <w:rFonts w:ascii="Palatino Linotype" w:hAnsi="Palatino Linotype"/>
          <w:sz w:val="21"/>
          <w:szCs w:val="21"/>
        </w:rPr>
        <w:t xml:space="preserve">Structural studies: </w:t>
      </w:r>
      <w:r w:rsidRPr="00D86E0E">
        <w:rPr>
          <w:rFonts w:ascii="Palatino Linotype" w:hAnsi="Palatino Linotype"/>
          <w:sz w:val="21"/>
          <w:szCs w:val="21"/>
        </w:rPr>
        <w:t xml:space="preserve">Rietveld Refinement (GSAS, Full Proof), Free Objects for Crystallography, </w:t>
      </w:r>
      <w:proofErr w:type="spellStart"/>
      <w:r w:rsidRPr="00D86E0E">
        <w:rPr>
          <w:rFonts w:ascii="Palatino Linotype" w:hAnsi="Palatino Linotype"/>
          <w:sz w:val="21"/>
          <w:szCs w:val="21"/>
        </w:rPr>
        <w:t>Ab</w:t>
      </w:r>
      <w:proofErr w:type="spellEnd"/>
      <w:r w:rsidRPr="00D86E0E">
        <w:rPr>
          <w:rFonts w:ascii="Palatino Linotype" w:hAnsi="Palatino Linotype"/>
          <w:sz w:val="21"/>
          <w:szCs w:val="21"/>
        </w:rPr>
        <w:t xml:space="preserve"> Initio Structure Calculation, Difference Fourier Techniques, </w:t>
      </w:r>
      <w:proofErr w:type="spellStart"/>
      <w:r w:rsidRPr="00D86E0E">
        <w:rPr>
          <w:rFonts w:ascii="Palatino Linotype" w:hAnsi="Palatino Linotype"/>
          <w:sz w:val="21"/>
          <w:szCs w:val="21"/>
        </w:rPr>
        <w:t>DIFFaX</w:t>
      </w:r>
      <w:proofErr w:type="spellEnd"/>
      <w:r w:rsidRPr="00D86E0E">
        <w:rPr>
          <w:rFonts w:ascii="Palatino Linotype" w:hAnsi="Palatino Linotype"/>
          <w:sz w:val="21"/>
          <w:szCs w:val="21"/>
        </w:rPr>
        <w:t xml:space="preserve"> Simulations, Lab View</w:t>
      </w:r>
      <w:r w:rsidR="00D86E0E" w:rsidRPr="00D86E0E">
        <w:rPr>
          <w:rFonts w:ascii="Palatino Linotype" w:hAnsi="Palatino Linotype"/>
          <w:sz w:val="21"/>
          <w:szCs w:val="21"/>
        </w:rPr>
        <w:t>, Origin</w:t>
      </w:r>
    </w:p>
    <w:p w:rsidR="00D86E0E" w:rsidRPr="00D86E0E" w:rsidRDefault="00D86E0E" w:rsidP="00B52D5B">
      <w:pPr>
        <w:pStyle w:val="BodyText"/>
        <w:numPr>
          <w:ilvl w:val="0"/>
          <w:numId w:val="9"/>
        </w:numPr>
        <w:ind w:left="180" w:hanging="180"/>
        <w:jc w:val="both"/>
        <w:rPr>
          <w:rFonts w:ascii="Palatino Linotype" w:hAnsi="Palatino Linotype"/>
          <w:sz w:val="21"/>
          <w:szCs w:val="21"/>
        </w:rPr>
      </w:pPr>
      <w:r w:rsidRPr="00D86E0E">
        <w:rPr>
          <w:rFonts w:ascii="Palatino Linotype" w:hAnsi="Palatino Linotype"/>
          <w:sz w:val="21"/>
          <w:szCs w:val="21"/>
        </w:rPr>
        <w:t>Proficient at using Microsoft office (Word, Excel, PowerPoint, etc)</w:t>
      </w:r>
    </w:p>
    <w:p w:rsidR="0044172C" w:rsidRPr="007F01C2" w:rsidRDefault="00741FED" w:rsidP="00B52D5B">
      <w:pPr>
        <w:pStyle w:val="BodyText"/>
        <w:spacing w:before="240" w:line="360" w:lineRule="auto"/>
        <w:rPr>
          <w:rFonts w:ascii="Palatino Linotype" w:hAnsi="Palatino Linotype"/>
          <w:b/>
          <w:sz w:val="22"/>
          <w:szCs w:val="22"/>
        </w:rPr>
      </w:pPr>
      <w:r w:rsidRPr="00741FED">
        <w:rPr>
          <w:rFonts w:ascii="Palatino Linotype" w:hAnsi="Palatino Linotype"/>
          <w:noProof/>
          <w:sz w:val="22"/>
          <w:szCs w:val="22"/>
        </w:rPr>
        <w:pict>
          <v:shape id="_x0000_s1031" type="#_x0000_t32" style="position:absolute;margin-left:-6.8pt;margin-top:29.55pt;width:510.8pt;height:.05pt;z-index:251662336" o:connectortype="straight" strokeweight="1.5pt"/>
        </w:pict>
      </w:r>
      <w:r w:rsidR="00997B2D" w:rsidRPr="007F01C2">
        <w:rPr>
          <w:rFonts w:ascii="Palatino Linotype" w:hAnsi="Palatino Linotype"/>
          <w:b/>
          <w:sz w:val="22"/>
          <w:szCs w:val="22"/>
        </w:rPr>
        <w:t>EDUCATION</w:t>
      </w:r>
    </w:p>
    <w:p w:rsidR="007A26A0" w:rsidRPr="00D86E0E" w:rsidRDefault="00884050" w:rsidP="00961B6D">
      <w:pPr>
        <w:pStyle w:val="BodyText"/>
        <w:rPr>
          <w:rFonts w:ascii="Palatino Linotype" w:eastAsia="Arial Unicode MS" w:hAnsi="Palatino Linotype"/>
          <w:sz w:val="21"/>
          <w:szCs w:val="21"/>
        </w:rPr>
      </w:pPr>
      <w:r w:rsidRPr="00D86E0E">
        <w:rPr>
          <w:rFonts w:ascii="Palatino Linotype" w:eastAsia="Arial Unicode MS" w:hAnsi="Palatino Linotype"/>
          <w:b/>
          <w:sz w:val="21"/>
          <w:szCs w:val="21"/>
        </w:rPr>
        <w:t>Ph.D. in Materials Chemistry</w:t>
      </w:r>
      <w:r w:rsidRPr="00D86E0E">
        <w:rPr>
          <w:rFonts w:ascii="Palatino Linotype" w:eastAsia="Arial Unicode MS" w:hAnsi="Palatino Linotype"/>
          <w:sz w:val="21"/>
          <w:szCs w:val="21"/>
        </w:rPr>
        <w:t>,</w:t>
      </w:r>
      <w:r w:rsidR="00CD2B86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r w:rsidRPr="00D86E0E">
        <w:rPr>
          <w:rFonts w:ascii="Palatino Linotype" w:eastAsia="Arial Unicode MS" w:hAnsi="Palatino Linotype"/>
          <w:sz w:val="21"/>
          <w:szCs w:val="21"/>
        </w:rPr>
        <w:t xml:space="preserve">Central College, </w:t>
      </w:r>
      <w:hyperlink r:id="rId6" w:history="1">
        <w:r w:rsidRPr="00D86E0E">
          <w:rPr>
            <w:rStyle w:val="Hyperlink"/>
            <w:rFonts w:ascii="Palatino Linotype" w:eastAsia="Arial Unicode MS" w:hAnsi="Palatino Linotype"/>
            <w:color w:val="auto"/>
            <w:sz w:val="21"/>
            <w:szCs w:val="21"/>
            <w:u w:val="none"/>
          </w:rPr>
          <w:t>Bangalore University</w:t>
        </w:r>
      </w:hyperlink>
      <w:r w:rsidR="0044172C" w:rsidRPr="00D86E0E">
        <w:rPr>
          <w:rFonts w:ascii="Palatino Linotype" w:eastAsia="Arial Unicode MS" w:hAnsi="Palatino Linotype"/>
          <w:sz w:val="21"/>
          <w:szCs w:val="21"/>
        </w:rPr>
        <w:t>,</w:t>
      </w:r>
      <w:r w:rsidR="00CD2B86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r w:rsidR="001F6038" w:rsidRPr="00D86E0E">
        <w:rPr>
          <w:rFonts w:ascii="Palatino Linotype" w:eastAsia="Arial Unicode MS" w:hAnsi="Palatino Linotype"/>
          <w:sz w:val="21"/>
          <w:szCs w:val="21"/>
        </w:rPr>
        <w:t>Bangalore,</w:t>
      </w:r>
      <w:r w:rsidR="005761AE" w:rsidRPr="00D86E0E">
        <w:rPr>
          <w:rFonts w:ascii="Palatino Linotype" w:eastAsia="Arial Unicode MS" w:hAnsi="Palatino Linotype"/>
          <w:sz w:val="21"/>
          <w:szCs w:val="21"/>
        </w:rPr>
        <w:t xml:space="preserve"> India</w:t>
      </w:r>
      <w:r w:rsidR="00961B6D" w:rsidRPr="00D86E0E">
        <w:rPr>
          <w:rFonts w:ascii="Palatino Linotype" w:eastAsia="Arial Unicode MS" w:hAnsi="Palatino Linotype"/>
          <w:sz w:val="21"/>
          <w:szCs w:val="21"/>
        </w:rPr>
        <w:t xml:space="preserve">       </w:t>
      </w:r>
      <w:r w:rsidR="00014515">
        <w:rPr>
          <w:rFonts w:ascii="Palatino Linotype" w:eastAsia="Arial Unicode MS" w:hAnsi="Palatino Linotype"/>
          <w:sz w:val="21"/>
          <w:szCs w:val="21"/>
        </w:rPr>
        <w:t xml:space="preserve">           </w:t>
      </w:r>
      <w:r w:rsidR="007A26A0" w:rsidRPr="00D86E0E">
        <w:rPr>
          <w:rFonts w:ascii="Palatino Linotype" w:eastAsia="Arial Unicode MS" w:hAnsi="Palatino Linotype"/>
          <w:sz w:val="21"/>
          <w:szCs w:val="21"/>
        </w:rPr>
        <w:t>2011-2017</w:t>
      </w:r>
    </w:p>
    <w:p w:rsidR="0044172C" w:rsidRPr="00D86E0E" w:rsidRDefault="000D52E4" w:rsidP="00961B6D">
      <w:pPr>
        <w:pStyle w:val="BodyText"/>
        <w:rPr>
          <w:rFonts w:ascii="Palatino Linotype" w:eastAsia="Arial Unicode MS" w:hAnsi="Palatino Linotype"/>
          <w:sz w:val="21"/>
          <w:szCs w:val="21"/>
        </w:rPr>
      </w:pPr>
      <w:r w:rsidRPr="00D86E0E">
        <w:rPr>
          <w:rFonts w:ascii="Palatino Linotype" w:eastAsia="Arial Unicode MS" w:hAnsi="Palatino Linotype"/>
          <w:b/>
          <w:sz w:val="21"/>
          <w:szCs w:val="21"/>
        </w:rPr>
        <w:t>Master of Science (</w:t>
      </w:r>
      <w:r w:rsidR="0044172C" w:rsidRPr="00D86E0E">
        <w:rPr>
          <w:rFonts w:ascii="Palatino Linotype" w:eastAsia="Arial Unicode MS" w:hAnsi="Palatino Linotype"/>
          <w:b/>
          <w:sz w:val="21"/>
          <w:szCs w:val="21"/>
        </w:rPr>
        <w:t>Analytical Chemistry</w:t>
      </w:r>
      <w:r w:rsidRPr="00D86E0E">
        <w:rPr>
          <w:rFonts w:ascii="Palatino Linotype" w:eastAsia="Arial Unicode MS" w:hAnsi="Palatino Linotype"/>
          <w:b/>
          <w:sz w:val="21"/>
          <w:szCs w:val="21"/>
        </w:rPr>
        <w:t>)</w:t>
      </w:r>
      <w:r w:rsidR="0044172C" w:rsidRPr="00D86E0E">
        <w:rPr>
          <w:rFonts w:ascii="Palatino Linotype" w:eastAsia="Arial Unicode MS" w:hAnsi="Palatino Linotype"/>
          <w:sz w:val="21"/>
          <w:szCs w:val="21"/>
        </w:rPr>
        <w:t>,</w:t>
      </w:r>
      <w:r w:rsidR="00884050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hyperlink r:id="rId7" w:history="1">
        <w:r w:rsidR="00884050" w:rsidRPr="00D86E0E">
          <w:rPr>
            <w:rStyle w:val="Hyperlink"/>
            <w:rFonts w:ascii="Palatino Linotype" w:eastAsia="Arial Unicode MS" w:hAnsi="Palatino Linotype"/>
            <w:color w:val="auto"/>
            <w:sz w:val="21"/>
            <w:szCs w:val="21"/>
            <w:u w:val="none"/>
          </w:rPr>
          <w:t>St. Joseph’s College</w:t>
        </w:r>
      </w:hyperlink>
      <w:r w:rsidR="00884050" w:rsidRPr="00D86E0E">
        <w:rPr>
          <w:rFonts w:ascii="Palatino Linotype" w:eastAsia="Arial Unicode MS" w:hAnsi="Palatino Linotype"/>
          <w:sz w:val="21"/>
          <w:szCs w:val="21"/>
        </w:rPr>
        <w:t>, Bangalore, India</w:t>
      </w:r>
      <w:r w:rsidR="0044172C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r w:rsidR="0044172C" w:rsidRPr="00D86E0E">
        <w:rPr>
          <w:rFonts w:ascii="Palatino Linotype" w:eastAsia="Arial Unicode MS" w:hAnsi="Palatino Linotype"/>
          <w:sz w:val="21"/>
          <w:szCs w:val="21"/>
        </w:rPr>
        <w:tab/>
        <w:t xml:space="preserve">     </w:t>
      </w:r>
      <w:r w:rsidR="00CD2B86" w:rsidRPr="00D86E0E">
        <w:rPr>
          <w:rFonts w:ascii="Palatino Linotype" w:eastAsia="Arial Unicode MS" w:hAnsi="Palatino Linotype"/>
          <w:sz w:val="21"/>
          <w:szCs w:val="21"/>
        </w:rPr>
        <w:t xml:space="preserve">  </w:t>
      </w:r>
      <w:r w:rsidR="00AD46A4" w:rsidRPr="00D86E0E">
        <w:rPr>
          <w:rFonts w:ascii="Palatino Linotype" w:eastAsia="Arial Unicode MS" w:hAnsi="Palatino Linotype"/>
          <w:sz w:val="21"/>
          <w:szCs w:val="21"/>
        </w:rPr>
        <w:t xml:space="preserve">   </w:t>
      </w:r>
      <w:r w:rsidR="00014515">
        <w:rPr>
          <w:rFonts w:ascii="Palatino Linotype" w:eastAsia="Arial Unicode MS" w:hAnsi="Palatino Linotype"/>
          <w:sz w:val="21"/>
          <w:szCs w:val="21"/>
        </w:rPr>
        <w:t xml:space="preserve">           </w:t>
      </w:r>
      <w:r w:rsidR="0044172C" w:rsidRPr="00D86E0E">
        <w:rPr>
          <w:rFonts w:ascii="Palatino Linotype" w:eastAsia="Arial Unicode MS" w:hAnsi="Palatino Linotype"/>
          <w:sz w:val="21"/>
          <w:szCs w:val="21"/>
        </w:rPr>
        <w:t>2009</w:t>
      </w:r>
      <w:r w:rsidR="00807925" w:rsidRPr="00D86E0E">
        <w:rPr>
          <w:rFonts w:ascii="Palatino Linotype" w:eastAsia="Arial Unicode MS" w:hAnsi="Palatino Linotype"/>
          <w:sz w:val="21"/>
          <w:szCs w:val="21"/>
        </w:rPr>
        <w:t>-2011</w:t>
      </w:r>
    </w:p>
    <w:p w:rsidR="00884050" w:rsidRPr="007F01C2" w:rsidRDefault="00884050" w:rsidP="00961B6D">
      <w:pPr>
        <w:pStyle w:val="BodyText"/>
        <w:spacing w:after="240"/>
        <w:rPr>
          <w:rFonts w:ascii="Palatino Linotype" w:hAnsi="Palatino Linotype"/>
          <w:sz w:val="21"/>
          <w:szCs w:val="21"/>
        </w:rPr>
      </w:pPr>
      <w:r w:rsidRPr="00D86E0E">
        <w:rPr>
          <w:rFonts w:ascii="Palatino Linotype" w:eastAsia="Arial Unicode MS" w:hAnsi="Palatino Linotype"/>
          <w:b/>
          <w:sz w:val="21"/>
          <w:szCs w:val="21"/>
        </w:rPr>
        <w:t>Bachelors</w:t>
      </w:r>
      <w:r w:rsidR="0044172C" w:rsidRPr="00D86E0E">
        <w:rPr>
          <w:rFonts w:ascii="Palatino Linotype" w:eastAsia="Arial Unicode MS" w:hAnsi="Palatino Linotype"/>
          <w:b/>
          <w:sz w:val="21"/>
          <w:szCs w:val="21"/>
        </w:rPr>
        <w:t xml:space="preserve"> of</w:t>
      </w:r>
      <w:r w:rsidRPr="00D86E0E">
        <w:rPr>
          <w:rFonts w:ascii="Palatino Linotype" w:eastAsia="Arial Unicode MS" w:hAnsi="Palatino Linotype"/>
          <w:b/>
          <w:sz w:val="21"/>
          <w:szCs w:val="21"/>
        </w:rPr>
        <w:t xml:space="preserve"> Science</w:t>
      </w:r>
      <w:r w:rsidR="00CD2B86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r w:rsidR="00CD2B86" w:rsidRPr="00D86E0E">
        <w:rPr>
          <w:rFonts w:ascii="Palatino Linotype" w:eastAsia="Arial Unicode MS" w:hAnsi="Palatino Linotype"/>
          <w:b/>
          <w:sz w:val="21"/>
          <w:szCs w:val="21"/>
        </w:rPr>
        <w:t>(Chemistry</w:t>
      </w:r>
      <w:r w:rsidR="000D52E4" w:rsidRPr="00D86E0E">
        <w:rPr>
          <w:rFonts w:ascii="Palatino Linotype" w:eastAsia="Arial Unicode MS" w:hAnsi="Palatino Linotype"/>
          <w:b/>
          <w:sz w:val="21"/>
          <w:szCs w:val="21"/>
        </w:rPr>
        <w:t>)</w:t>
      </w:r>
      <w:r w:rsidR="004D50BF" w:rsidRPr="00D86E0E">
        <w:rPr>
          <w:rFonts w:ascii="Palatino Linotype" w:eastAsia="Arial Unicode MS" w:hAnsi="Palatino Linotype"/>
          <w:i/>
          <w:sz w:val="21"/>
          <w:szCs w:val="21"/>
        </w:rPr>
        <w:t>,</w:t>
      </w:r>
      <w:r w:rsidR="000D52E4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hyperlink r:id="rId8" w:history="1">
        <w:r w:rsidRPr="00D86E0E">
          <w:rPr>
            <w:rStyle w:val="Hyperlink"/>
            <w:rFonts w:ascii="Palatino Linotype" w:eastAsia="Arial Unicode MS" w:hAnsi="Palatino Linotype"/>
            <w:color w:val="auto"/>
            <w:sz w:val="21"/>
            <w:szCs w:val="21"/>
            <w:u w:val="none"/>
          </w:rPr>
          <w:t>St. Joseph’s College</w:t>
        </w:r>
      </w:hyperlink>
      <w:r w:rsidR="005761AE" w:rsidRPr="00D86E0E">
        <w:rPr>
          <w:rFonts w:ascii="Palatino Linotype" w:eastAsia="Arial Unicode MS" w:hAnsi="Palatino Linotype"/>
          <w:sz w:val="21"/>
          <w:szCs w:val="21"/>
        </w:rPr>
        <w:t>, Bangalore, India</w:t>
      </w:r>
      <w:r w:rsidR="00CD2B86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r w:rsidR="00A84E71" w:rsidRPr="00D86E0E">
        <w:rPr>
          <w:rFonts w:ascii="Palatino Linotype" w:eastAsia="Arial Unicode MS" w:hAnsi="Palatino Linotype"/>
          <w:sz w:val="21"/>
          <w:szCs w:val="21"/>
        </w:rPr>
        <w:t xml:space="preserve">    </w:t>
      </w:r>
      <w:r w:rsidR="00961B6D" w:rsidRPr="00D86E0E">
        <w:rPr>
          <w:rFonts w:ascii="Palatino Linotype" w:eastAsia="Arial Unicode MS" w:hAnsi="Palatino Linotype"/>
          <w:sz w:val="21"/>
          <w:szCs w:val="21"/>
        </w:rPr>
        <w:t xml:space="preserve">                           </w:t>
      </w:r>
      <w:r w:rsidR="00AD46A4" w:rsidRPr="00D86E0E">
        <w:rPr>
          <w:rFonts w:ascii="Palatino Linotype" w:eastAsia="Arial Unicode MS" w:hAnsi="Palatino Linotype"/>
          <w:sz w:val="21"/>
          <w:szCs w:val="21"/>
        </w:rPr>
        <w:t xml:space="preserve"> </w:t>
      </w:r>
      <w:r w:rsidR="00014515">
        <w:rPr>
          <w:rFonts w:ascii="Palatino Linotype" w:eastAsia="Arial Unicode MS" w:hAnsi="Palatino Linotype"/>
          <w:sz w:val="21"/>
          <w:szCs w:val="21"/>
        </w:rPr>
        <w:t xml:space="preserve">           </w:t>
      </w:r>
      <w:r w:rsidR="007A26A0" w:rsidRPr="00D86E0E">
        <w:rPr>
          <w:rFonts w:ascii="Palatino Linotype" w:eastAsia="Arial Unicode MS" w:hAnsi="Palatino Linotype"/>
          <w:sz w:val="21"/>
          <w:szCs w:val="21"/>
        </w:rPr>
        <w:t>2006-2009</w:t>
      </w:r>
      <w:r w:rsidR="0044172C" w:rsidRPr="007F01C2">
        <w:rPr>
          <w:rFonts w:ascii="Palatino Linotype" w:eastAsia="Arial Unicode MS" w:hAnsi="Palatino Linotype"/>
          <w:sz w:val="21"/>
          <w:szCs w:val="21"/>
        </w:rPr>
        <w:t xml:space="preserve">  </w:t>
      </w:r>
      <w:r w:rsidR="007A26A0" w:rsidRPr="007F01C2">
        <w:rPr>
          <w:rFonts w:ascii="Palatino Linotype" w:eastAsia="Arial Unicode MS" w:hAnsi="Palatino Linotype"/>
          <w:sz w:val="21"/>
          <w:szCs w:val="21"/>
        </w:rPr>
        <w:t xml:space="preserve">                   </w:t>
      </w:r>
    </w:p>
    <w:p w:rsidR="00961B6D" w:rsidRPr="007F01C2" w:rsidRDefault="00741FED" w:rsidP="00B52D5B">
      <w:pPr>
        <w:pStyle w:val="BodyText"/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741FED">
        <w:rPr>
          <w:rFonts w:ascii="Palatino Linotype" w:hAnsi="Palatino Linotype"/>
          <w:noProof/>
          <w:sz w:val="22"/>
          <w:szCs w:val="22"/>
        </w:rPr>
        <w:pict>
          <v:shape id="_x0000_s1032" type="#_x0000_t32" style="position:absolute;margin-left:-6.2pt;margin-top:15.1pt;width:510.2pt;height:0;z-index:251663360" o:connectortype="straight" strokeweight="1.5pt"/>
        </w:pict>
      </w:r>
      <w:r w:rsidR="00205B72">
        <w:rPr>
          <w:rFonts w:ascii="Palatino Linotype" w:hAnsi="Palatino Linotype"/>
          <w:b/>
          <w:sz w:val="22"/>
          <w:szCs w:val="22"/>
        </w:rPr>
        <w:t>RESEARCH</w:t>
      </w:r>
      <w:r w:rsidR="00961B6D" w:rsidRPr="007F01C2">
        <w:rPr>
          <w:rFonts w:ascii="Palatino Linotype" w:hAnsi="Palatino Linotype"/>
          <w:b/>
          <w:sz w:val="22"/>
          <w:szCs w:val="22"/>
        </w:rPr>
        <w:t xml:space="preserve"> EXPERIENCE</w:t>
      </w:r>
    </w:p>
    <w:p w:rsidR="00961B6D" w:rsidRPr="007F01C2" w:rsidRDefault="00961B6D" w:rsidP="00961B6D">
      <w:pPr>
        <w:pStyle w:val="BodyText"/>
        <w:rPr>
          <w:rFonts w:ascii="Palatino Linotype" w:hAnsi="Palatino Linotype"/>
          <w:b/>
          <w:sz w:val="22"/>
          <w:szCs w:val="22"/>
        </w:rPr>
      </w:pPr>
      <w:r w:rsidRPr="007F01C2">
        <w:rPr>
          <w:rFonts w:ascii="Palatino Linotype" w:eastAsia="Arial Unicode MS" w:hAnsi="Palatino Linotype"/>
          <w:b/>
          <w:sz w:val="21"/>
          <w:szCs w:val="21"/>
        </w:rPr>
        <w:t>Oak Ridge National Laboratory, Oak Ridge,</w:t>
      </w:r>
      <w:r w:rsidRPr="007F01C2">
        <w:rPr>
          <w:rFonts w:ascii="Palatino Linotype" w:eastAsia="Arial Unicode MS" w:hAnsi="Palatino Linotype"/>
          <w:sz w:val="21"/>
          <w:szCs w:val="21"/>
        </w:rPr>
        <w:t xml:space="preserve"> </w:t>
      </w:r>
      <w:r w:rsidRPr="007F01C2">
        <w:rPr>
          <w:rFonts w:ascii="Palatino Linotype" w:eastAsia="Arial Unicode MS" w:hAnsi="Palatino Linotype"/>
          <w:b/>
          <w:sz w:val="21"/>
          <w:szCs w:val="21"/>
        </w:rPr>
        <w:t>T</w:t>
      </w:r>
      <w:r w:rsidR="00574709" w:rsidRPr="007F01C2">
        <w:rPr>
          <w:rFonts w:ascii="Palatino Linotype" w:eastAsia="Arial Unicode MS" w:hAnsi="Palatino Linotype"/>
          <w:b/>
          <w:sz w:val="21"/>
          <w:szCs w:val="21"/>
        </w:rPr>
        <w:t>N</w:t>
      </w:r>
      <w:r w:rsidR="001838CB" w:rsidRPr="007F01C2">
        <w:rPr>
          <w:rFonts w:ascii="Palatino Linotype" w:eastAsia="Arial Unicode MS" w:hAnsi="Palatino Linotype"/>
          <w:b/>
          <w:sz w:val="21"/>
          <w:szCs w:val="21"/>
        </w:rPr>
        <w:t xml:space="preserve">, </w:t>
      </w:r>
      <w:r w:rsidR="00574709" w:rsidRPr="007F01C2">
        <w:rPr>
          <w:rFonts w:ascii="Palatino Linotype" w:eastAsia="Arial Unicode MS" w:hAnsi="Palatino Linotype"/>
          <w:b/>
          <w:i/>
          <w:sz w:val="21"/>
          <w:szCs w:val="21"/>
        </w:rPr>
        <w:t>Postdoctoral Research Associat</w:t>
      </w:r>
      <w:r w:rsidR="00862833" w:rsidRPr="007F01C2">
        <w:rPr>
          <w:rFonts w:ascii="Palatino Linotype" w:eastAsia="Arial Unicode MS" w:hAnsi="Palatino Linotype"/>
          <w:b/>
          <w:i/>
          <w:sz w:val="21"/>
          <w:szCs w:val="21"/>
        </w:rPr>
        <w:t>e</w:t>
      </w:r>
      <w:r w:rsidR="001838CB" w:rsidRPr="007F01C2">
        <w:rPr>
          <w:rFonts w:ascii="Palatino Linotype" w:eastAsia="Arial Unicode MS" w:hAnsi="Palatino Linotype"/>
          <w:b/>
          <w:i/>
          <w:sz w:val="21"/>
          <w:szCs w:val="21"/>
        </w:rPr>
        <w:t xml:space="preserve">      </w:t>
      </w:r>
      <w:r w:rsidRPr="007F01C2">
        <w:rPr>
          <w:rFonts w:ascii="Palatino Linotype" w:eastAsia="Arial Unicode MS" w:hAnsi="Palatino Linotype"/>
          <w:sz w:val="21"/>
          <w:szCs w:val="21"/>
        </w:rPr>
        <w:t>March 2022</w:t>
      </w:r>
      <w:r w:rsidR="00862833" w:rsidRPr="007F01C2">
        <w:rPr>
          <w:rFonts w:ascii="Palatino Linotype" w:eastAsia="Arial Unicode MS" w:hAnsi="Palatino Linotype"/>
          <w:sz w:val="21"/>
          <w:szCs w:val="21"/>
        </w:rPr>
        <w:t>-</w:t>
      </w:r>
      <w:r w:rsidR="00014515">
        <w:rPr>
          <w:rFonts w:ascii="Palatino Linotype" w:eastAsia="Arial Unicode MS" w:hAnsi="Palatino Linotype"/>
          <w:sz w:val="21"/>
          <w:szCs w:val="21"/>
        </w:rPr>
        <w:t>Present</w:t>
      </w:r>
    </w:p>
    <w:p w:rsidR="00FE1EBF" w:rsidRDefault="00014515" w:rsidP="00162226">
      <w:pPr>
        <w:pStyle w:val="BodyText"/>
        <w:numPr>
          <w:ilvl w:val="0"/>
          <w:numId w:val="26"/>
        </w:numPr>
        <w:tabs>
          <w:tab w:val="left" w:pos="180"/>
          <w:tab w:val="left" w:pos="450"/>
        </w:tabs>
        <w:ind w:left="450" w:right="-90"/>
        <w:rPr>
          <w:rFonts w:ascii="Palatino Linotype" w:hAnsi="Palatino Linotype"/>
          <w:sz w:val="21"/>
          <w:szCs w:val="21"/>
          <w:shd w:val="clear" w:color="auto" w:fill="FFFFFF"/>
        </w:rPr>
      </w:pPr>
      <w:r w:rsidRPr="00014515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Project:</w:t>
      </w:r>
      <w:r w:rsidR="004C5249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</w:t>
      </w:r>
      <w:r w:rsidR="004C5249" w:rsidRPr="004C5249">
        <w:rPr>
          <w:rFonts w:ascii="Palatino Linotype" w:hAnsi="Palatino Linotype"/>
          <w:sz w:val="21"/>
          <w:szCs w:val="21"/>
          <w:shd w:val="clear" w:color="auto" w:fill="FFFFFF"/>
        </w:rPr>
        <w:t xml:space="preserve">Direct </w:t>
      </w:r>
      <w:r w:rsidR="002B573E" w:rsidRPr="004C5249">
        <w:rPr>
          <w:rFonts w:ascii="Palatino Linotype" w:hAnsi="Palatino Linotype"/>
          <w:sz w:val="21"/>
          <w:szCs w:val="21"/>
          <w:shd w:val="clear" w:color="auto" w:fill="FFFFFF"/>
        </w:rPr>
        <w:t>Lithium Extraction</w:t>
      </w:r>
      <w:r w:rsidR="002B573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</w:t>
      </w:r>
      <w:r w:rsidR="00961B6D" w:rsidRPr="00014515">
        <w:rPr>
          <w:rFonts w:ascii="Palatino Linotype" w:hAnsi="Palatino Linotype"/>
          <w:sz w:val="21"/>
          <w:szCs w:val="21"/>
          <w:shd w:val="clear" w:color="auto" w:fill="FFFFFF"/>
        </w:rPr>
        <w:t xml:space="preserve">from the </w:t>
      </w:r>
      <w:r w:rsidR="002B573E">
        <w:rPr>
          <w:rFonts w:ascii="Palatino Linotype" w:hAnsi="Palatino Linotype"/>
          <w:sz w:val="21"/>
          <w:szCs w:val="21"/>
          <w:shd w:val="clear" w:color="auto" w:fill="FFFFFF"/>
        </w:rPr>
        <w:t>G</w:t>
      </w:r>
      <w:r w:rsidR="00961B6D" w:rsidRPr="00014515">
        <w:rPr>
          <w:rFonts w:ascii="Palatino Linotype" w:hAnsi="Palatino Linotype"/>
          <w:sz w:val="21"/>
          <w:szCs w:val="21"/>
          <w:shd w:val="clear" w:color="auto" w:fill="FFFFFF"/>
        </w:rPr>
        <w:t xml:space="preserve">eothermal </w:t>
      </w:r>
      <w:r w:rsidR="002B573E">
        <w:rPr>
          <w:rFonts w:ascii="Palatino Linotype" w:hAnsi="Palatino Linotype"/>
          <w:sz w:val="21"/>
          <w:szCs w:val="21"/>
          <w:shd w:val="clear" w:color="auto" w:fill="FFFFFF"/>
        </w:rPr>
        <w:t>B</w:t>
      </w:r>
      <w:r w:rsidR="00961B6D" w:rsidRPr="00014515">
        <w:rPr>
          <w:rFonts w:ascii="Palatino Linotype" w:hAnsi="Palatino Linotype"/>
          <w:sz w:val="21"/>
          <w:szCs w:val="21"/>
          <w:shd w:val="clear" w:color="auto" w:fill="FFFFFF"/>
        </w:rPr>
        <w:t>rine</w:t>
      </w:r>
      <w:r w:rsidR="00162226">
        <w:rPr>
          <w:rFonts w:ascii="Palatino Linotype" w:hAnsi="Palatino Linotype"/>
          <w:sz w:val="21"/>
          <w:szCs w:val="21"/>
          <w:shd w:val="clear" w:color="auto" w:fill="FFFFFF"/>
        </w:rPr>
        <w:t xml:space="preserve">, </w:t>
      </w:r>
      <w:r w:rsidR="002B573E">
        <w:rPr>
          <w:rFonts w:ascii="Palatino Linotype" w:hAnsi="Palatino Linotype"/>
          <w:sz w:val="21"/>
          <w:szCs w:val="21"/>
          <w:shd w:val="clear" w:color="auto" w:fill="FFFFFF"/>
        </w:rPr>
        <w:t>C</w:t>
      </w:r>
      <w:r w:rsidR="00162226">
        <w:rPr>
          <w:rFonts w:ascii="Palatino Linotype" w:hAnsi="Palatino Linotype"/>
          <w:sz w:val="21"/>
          <w:szCs w:val="21"/>
          <w:shd w:val="clear" w:color="auto" w:fill="FFFFFF"/>
        </w:rPr>
        <w:t xml:space="preserve">lay </w:t>
      </w:r>
      <w:r w:rsidR="002B573E">
        <w:rPr>
          <w:rFonts w:ascii="Palatino Linotype" w:hAnsi="Palatino Linotype"/>
          <w:sz w:val="21"/>
          <w:szCs w:val="21"/>
          <w:shd w:val="clear" w:color="auto" w:fill="FFFFFF"/>
        </w:rPr>
        <w:t>M</w:t>
      </w:r>
      <w:r w:rsidR="00162226">
        <w:rPr>
          <w:rFonts w:ascii="Palatino Linotype" w:hAnsi="Palatino Linotype"/>
          <w:sz w:val="21"/>
          <w:szCs w:val="21"/>
          <w:shd w:val="clear" w:color="auto" w:fill="FFFFFF"/>
        </w:rPr>
        <w:t xml:space="preserve">inerals and </w:t>
      </w:r>
      <w:r w:rsidR="002B573E">
        <w:rPr>
          <w:rFonts w:ascii="Palatino Linotype" w:hAnsi="Palatino Linotype"/>
          <w:sz w:val="21"/>
          <w:szCs w:val="21"/>
          <w:shd w:val="clear" w:color="auto" w:fill="FFFFFF"/>
        </w:rPr>
        <w:t>R</w:t>
      </w:r>
      <w:r w:rsidR="00162226">
        <w:rPr>
          <w:rFonts w:ascii="Palatino Linotype" w:hAnsi="Palatino Linotype"/>
          <w:sz w:val="21"/>
          <w:szCs w:val="21"/>
          <w:shd w:val="clear" w:color="auto" w:fill="FFFFFF"/>
        </w:rPr>
        <w:t xml:space="preserve">ecycled </w:t>
      </w:r>
      <w:r w:rsidR="002B573E">
        <w:rPr>
          <w:rFonts w:ascii="Palatino Linotype" w:hAnsi="Palatino Linotype"/>
          <w:sz w:val="21"/>
          <w:szCs w:val="21"/>
          <w:shd w:val="clear" w:color="auto" w:fill="FFFFFF"/>
        </w:rPr>
        <w:t>B</w:t>
      </w:r>
      <w:r w:rsidR="00162226">
        <w:rPr>
          <w:rFonts w:ascii="Palatino Linotype" w:hAnsi="Palatino Linotype"/>
          <w:sz w:val="21"/>
          <w:szCs w:val="21"/>
          <w:shd w:val="clear" w:color="auto" w:fill="FFFFFF"/>
        </w:rPr>
        <w:t>atteries</w:t>
      </w:r>
    </w:p>
    <w:p w:rsidR="004C5249" w:rsidRPr="00FE1EBF" w:rsidRDefault="004C5249" w:rsidP="00162226">
      <w:pPr>
        <w:pStyle w:val="BodyText"/>
        <w:numPr>
          <w:ilvl w:val="0"/>
          <w:numId w:val="26"/>
        </w:numPr>
        <w:tabs>
          <w:tab w:val="left" w:pos="180"/>
          <w:tab w:val="left" w:pos="450"/>
        </w:tabs>
        <w:ind w:left="450" w:right="-90"/>
        <w:rPr>
          <w:rFonts w:ascii="Palatino Linotype" w:hAnsi="Palatino Linotype"/>
          <w:sz w:val="21"/>
          <w:szCs w:val="21"/>
          <w:shd w:val="clear" w:color="auto" w:fill="FFFFFF"/>
        </w:rPr>
      </w:pPr>
      <w:r w:rsidRPr="00FE1EBF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Action</w:t>
      </w:r>
      <w:r w:rsidR="002B573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s</w:t>
      </w:r>
      <w:r w:rsidRPr="00FE1EBF">
        <w:rPr>
          <w:rFonts w:ascii="Palatino Linotype" w:hAnsi="Palatino Linotype"/>
          <w:sz w:val="21"/>
          <w:szCs w:val="21"/>
          <w:shd w:val="clear" w:color="auto" w:fill="FFFFFF"/>
        </w:rPr>
        <w:t>: Designed novel sorbent materials for direct lithium extraction</w:t>
      </w:r>
      <w:r w:rsidR="00162226">
        <w:rPr>
          <w:rFonts w:ascii="Palatino Linotype" w:hAnsi="Palatino Linotype"/>
          <w:sz w:val="21"/>
          <w:szCs w:val="21"/>
          <w:shd w:val="clear" w:color="auto" w:fill="FFFFFF"/>
        </w:rPr>
        <w:t xml:space="preserve"> from geothermal brine</w:t>
      </w:r>
    </w:p>
    <w:p w:rsidR="00FE1EBF" w:rsidRDefault="004C5249" w:rsidP="00162226">
      <w:pPr>
        <w:pStyle w:val="BodyText"/>
        <w:tabs>
          <w:tab w:val="left" w:pos="180"/>
          <w:tab w:val="left" w:pos="450"/>
        </w:tabs>
        <w:ind w:left="450" w:right="-90"/>
        <w:rPr>
          <w:rFonts w:ascii="Palatino Linotype" w:hAnsi="Palatino Linotype"/>
          <w:sz w:val="21"/>
          <w:szCs w:val="21"/>
          <w:shd w:val="clear" w:color="auto" w:fill="FFFFFF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>Demonstrated</w:t>
      </w:r>
      <w:r w:rsidR="00FE1EBF">
        <w:rPr>
          <w:rFonts w:ascii="Palatino Linotype" w:hAnsi="Palatino Linotype"/>
          <w:sz w:val="21"/>
          <w:szCs w:val="21"/>
          <w:shd w:val="clear" w:color="auto" w:fill="FFFFFF"/>
        </w:rPr>
        <w:t xml:space="preserve"> circular economy in Li extraction process by </w:t>
      </w:r>
      <w:proofErr w:type="spellStart"/>
      <w:r>
        <w:rPr>
          <w:rFonts w:ascii="Palatino Linotype" w:hAnsi="Palatino Linotype"/>
          <w:sz w:val="21"/>
          <w:szCs w:val="21"/>
          <w:shd w:val="clear" w:color="auto" w:fill="FFFFFF"/>
        </w:rPr>
        <w:t>lithiation</w:t>
      </w:r>
      <w:proofErr w:type="spellEnd"/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sz w:val="21"/>
          <w:szCs w:val="21"/>
          <w:shd w:val="clear" w:color="auto" w:fill="FFFFFF"/>
        </w:rPr>
        <w:t>delithiation</w:t>
      </w:r>
      <w:proofErr w:type="spellEnd"/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Palatino Linotype" w:hAnsi="Palatino Linotype"/>
          <w:sz w:val="21"/>
          <w:szCs w:val="21"/>
          <w:shd w:val="clear" w:color="auto" w:fill="FFFFFF"/>
        </w:rPr>
        <w:t>relithi</w:t>
      </w:r>
      <w:r w:rsidR="00FE1EBF">
        <w:rPr>
          <w:rFonts w:ascii="Palatino Linotype" w:hAnsi="Palatino Linotype"/>
          <w:sz w:val="21"/>
          <w:szCs w:val="21"/>
          <w:shd w:val="clear" w:color="auto" w:fill="FFFFFF"/>
        </w:rPr>
        <w:t>ation</w:t>
      </w:r>
      <w:proofErr w:type="spellEnd"/>
    </w:p>
    <w:p w:rsidR="00811989" w:rsidRPr="00FE1EBF" w:rsidRDefault="00FE1EBF" w:rsidP="00162226">
      <w:pPr>
        <w:pStyle w:val="BodyText"/>
        <w:numPr>
          <w:ilvl w:val="0"/>
          <w:numId w:val="26"/>
        </w:numPr>
        <w:tabs>
          <w:tab w:val="left" w:pos="180"/>
          <w:tab w:val="left" w:pos="450"/>
        </w:tabs>
        <w:spacing w:after="240"/>
        <w:ind w:left="450" w:right="-90"/>
        <w:rPr>
          <w:rFonts w:ascii="Palatino Linotype" w:hAnsi="Palatino Linotype"/>
          <w:sz w:val="21"/>
          <w:szCs w:val="21"/>
          <w:shd w:val="clear" w:color="auto" w:fill="FFFFFF"/>
        </w:rPr>
      </w:pP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Patent was filed. </w:t>
      </w:r>
      <w:r w:rsidR="00D86E0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Worked </w:t>
      </w:r>
      <w:r w:rsidR="00811989" w:rsidRPr="00D86E0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closely with </w:t>
      </w:r>
      <w:r w:rsidR="004C5249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i</w:t>
      </w:r>
      <w:r w:rsidR="00D86E0E" w:rsidRPr="00D86E0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ndustrial p</w:t>
      </w:r>
      <w:r w:rsidR="00811989" w:rsidRPr="00D86E0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artners Rio Tinto, </w:t>
      </w:r>
      <w:r w:rsidR="00014515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</w:t>
      </w:r>
      <w:r w:rsidR="00D86E0E" w:rsidRPr="00D86E0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nd </w:t>
      </w:r>
      <w:proofErr w:type="spellStart"/>
      <w:r w:rsidR="00811989" w:rsidRPr="00D86E0E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Lithos</w:t>
      </w:r>
      <w:proofErr w:type="spellEnd"/>
      <w:r w:rsidR="002D2E0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, </w:t>
      </w:r>
      <w:r w:rsidR="007502D1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met all the deadlines. </w:t>
      </w:r>
      <w:r w:rsidR="00A959CD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H</w:t>
      </w:r>
      <w:r w:rsidR="00544F4A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ands-</w:t>
      </w:r>
      <w:r w:rsidR="002D2E0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on experience with PXRD, FTIR, TGA, SEM/EDS, ICP OES</w:t>
      </w:r>
    </w:p>
    <w:p w:rsidR="00961B6D" w:rsidRPr="007F01C2" w:rsidRDefault="00961B6D" w:rsidP="00961B6D">
      <w:pPr>
        <w:pStyle w:val="BodyText"/>
        <w:rPr>
          <w:rFonts w:ascii="Palatino Linotype" w:eastAsia="Arial Unicode MS" w:hAnsi="Palatino Linotype"/>
          <w:sz w:val="21"/>
          <w:szCs w:val="21"/>
        </w:rPr>
      </w:pPr>
      <w:r w:rsidRPr="007F01C2">
        <w:rPr>
          <w:rFonts w:ascii="Palatino Linotype" w:hAnsi="Palatino Linotype"/>
          <w:b/>
          <w:iCs/>
          <w:sz w:val="21"/>
          <w:szCs w:val="21"/>
        </w:rPr>
        <w:t>Arizona State University, Tempe, A</w:t>
      </w:r>
      <w:r w:rsidR="00574709" w:rsidRPr="007F01C2">
        <w:rPr>
          <w:rFonts w:ascii="Palatino Linotype" w:hAnsi="Palatino Linotype"/>
          <w:b/>
          <w:iCs/>
          <w:sz w:val="21"/>
          <w:szCs w:val="21"/>
        </w:rPr>
        <w:t>Z</w:t>
      </w:r>
      <w:r w:rsidR="001838CB" w:rsidRPr="007F01C2">
        <w:rPr>
          <w:rFonts w:ascii="Palatino Linotype" w:hAnsi="Palatino Linotype"/>
          <w:b/>
          <w:iCs/>
          <w:sz w:val="21"/>
          <w:szCs w:val="21"/>
        </w:rPr>
        <w:t xml:space="preserve">, </w:t>
      </w:r>
      <w:r w:rsidR="00574709" w:rsidRPr="007F01C2">
        <w:rPr>
          <w:rFonts w:ascii="Palatino Linotype" w:eastAsia="Arial Unicode MS" w:hAnsi="Palatino Linotype"/>
          <w:b/>
          <w:i/>
          <w:sz w:val="21"/>
          <w:szCs w:val="21"/>
        </w:rPr>
        <w:t>Postdoctoral Research Associat</w:t>
      </w:r>
      <w:r w:rsidR="00862833" w:rsidRPr="007F01C2">
        <w:rPr>
          <w:rFonts w:ascii="Palatino Linotype" w:eastAsia="Arial Unicode MS" w:hAnsi="Palatino Linotype"/>
          <w:b/>
          <w:i/>
          <w:sz w:val="21"/>
          <w:szCs w:val="21"/>
        </w:rPr>
        <w:t>e</w:t>
      </w:r>
      <w:r w:rsidR="001838CB" w:rsidRPr="007F01C2">
        <w:rPr>
          <w:rFonts w:ascii="Palatino Linotype" w:eastAsia="Arial Unicode MS" w:hAnsi="Palatino Linotype"/>
          <w:b/>
          <w:i/>
          <w:sz w:val="21"/>
          <w:szCs w:val="21"/>
        </w:rPr>
        <w:t xml:space="preserve">           </w:t>
      </w:r>
      <w:r w:rsidR="00014515">
        <w:rPr>
          <w:rFonts w:ascii="Palatino Linotype" w:eastAsia="Arial Unicode MS" w:hAnsi="Palatino Linotype"/>
          <w:b/>
          <w:i/>
          <w:sz w:val="21"/>
          <w:szCs w:val="21"/>
        </w:rPr>
        <w:t xml:space="preserve">           </w:t>
      </w:r>
      <w:r w:rsidRPr="007F01C2">
        <w:rPr>
          <w:rFonts w:ascii="Palatino Linotype" w:eastAsia="Arial Unicode MS" w:hAnsi="Palatino Linotype"/>
          <w:sz w:val="21"/>
          <w:szCs w:val="21"/>
        </w:rPr>
        <w:t>Feb 2020- March 2022</w:t>
      </w:r>
    </w:p>
    <w:p w:rsidR="0033008F" w:rsidRDefault="0033008F" w:rsidP="00997409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85038D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Project 1</w:t>
      </w:r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: </w:t>
      </w:r>
      <w:r w:rsidR="0085038D" w:rsidRPr="00D86E0E">
        <w:rPr>
          <w:rFonts w:ascii="Palatino Linotype" w:hAnsi="Palatino Linotype"/>
          <w:bCs/>
          <w:sz w:val="21"/>
          <w:szCs w:val="21"/>
        </w:rPr>
        <w:t xml:space="preserve">Entropy stabilization effects </w:t>
      </w:r>
      <w:r w:rsidR="0085038D">
        <w:rPr>
          <w:rFonts w:ascii="Palatino Linotype" w:hAnsi="Palatino Linotype"/>
          <w:bCs/>
          <w:sz w:val="21"/>
          <w:szCs w:val="21"/>
        </w:rPr>
        <w:t>and ion migration in 3D hollow</w:t>
      </w:r>
      <w:r w:rsidR="0085038D" w:rsidRPr="00D86E0E">
        <w:rPr>
          <w:rFonts w:ascii="Palatino Linotype" w:hAnsi="Palatino Linotype"/>
          <w:bCs/>
          <w:sz w:val="21"/>
          <w:szCs w:val="21"/>
        </w:rPr>
        <w:t xml:space="preserve"> halide perovskites</w:t>
      </w:r>
    </w:p>
    <w:p w:rsidR="0085038D" w:rsidRDefault="0033008F" w:rsidP="00997409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85038D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Actions</w:t>
      </w:r>
      <w:r w:rsidRPr="0085038D">
        <w:rPr>
          <w:rFonts w:ascii="Palatino Linotype" w:hAnsi="Palatino Linotype"/>
          <w:b/>
          <w:sz w:val="21"/>
          <w:szCs w:val="21"/>
          <w:shd w:val="clear" w:color="auto" w:fill="FFFFFF"/>
        </w:rPr>
        <w:t>:</w:t>
      </w:r>
      <w:r w:rsidR="0085038D">
        <w:rPr>
          <w:rFonts w:ascii="Palatino Linotype" w:hAnsi="Palatino Linotype"/>
          <w:b/>
          <w:sz w:val="21"/>
          <w:szCs w:val="21"/>
          <w:shd w:val="clear" w:color="auto" w:fill="FFFFFF"/>
        </w:rPr>
        <w:t xml:space="preserve"> 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Performed detailed </w:t>
      </w:r>
      <w:proofErr w:type="spellStart"/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>thermochemical</w:t>
      </w:r>
      <w:proofErr w:type="spellEnd"/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studies on </w:t>
      </w:r>
      <w:r w:rsidR="00544F4A">
        <w:rPr>
          <w:rFonts w:ascii="Palatino Linotype" w:hAnsi="Palatino Linotype"/>
          <w:sz w:val="21"/>
          <w:szCs w:val="21"/>
          <w:shd w:val="clear" w:color="auto" w:fill="FFFFFF"/>
        </w:rPr>
        <w:t xml:space="preserve">a 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>recently disc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overed new family of 3D hollow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halide perovskites</w:t>
      </w:r>
      <w:r w:rsidR="00613AB4">
        <w:rPr>
          <w:rFonts w:ascii="Palatino Linotype" w:hAnsi="Palatino Linotype"/>
          <w:sz w:val="21"/>
          <w:szCs w:val="21"/>
          <w:shd w:val="clear" w:color="auto" w:fill="FFFFFF"/>
        </w:rPr>
        <w:t xml:space="preserve"> which are </w:t>
      </w:r>
      <w:r w:rsidR="00613AB4" w:rsidRPr="00613AB4">
        <w:rPr>
          <w:rFonts w:ascii="Palatino Linotype" w:hAnsi="Palatino Linotype"/>
          <w:sz w:val="21"/>
          <w:szCs w:val="21"/>
          <w:shd w:val="clear" w:color="auto" w:fill="FFFFFF"/>
        </w:rPr>
        <w:t>promising semiconductors</w:t>
      </w:r>
      <w:r w:rsidR="00613AB4">
        <w:rPr>
          <w:rFonts w:ascii="Palatino Linotype" w:hAnsi="Palatino Linotype"/>
          <w:sz w:val="21"/>
          <w:szCs w:val="21"/>
          <w:shd w:val="clear" w:color="auto" w:fill="FFFFFF"/>
        </w:rPr>
        <w:t xml:space="preserve"> for next generation  </w:t>
      </w:r>
    </w:p>
    <w:p w:rsidR="00613AB4" w:rsidRPr="00613AB4" w:rsidRDefault="00613AB4" w:rsidP="00DE7D7B">
      <w:pPr>
        <w:pStyle w:val="BodyText"/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613AB4">
        <w:rPr>
          <w:rFonts w:ascii="Palatino Linotype" w:hAnsi="Palatino Linotype"/>
          <w:sz w:val="21"/>
          <w:szCs w:val="21"/>
        </w:rPr>
        <w:t>Thermodynamic measurements were crucial to understand</w:t>
      </w:r>
      <w:r w:rsidR="00544F4A">
        <w:rPr>
          <w:rFonts w:ascii="Palatino Linotype" w:hAnsi="Palatino Linotype"/>
          <w:sz w:val="21"/>
          <w:szCs w:val="21"/>
        </w:rPr>
        <w:t>ing</w:t>
      </w:r>
      <w:r w:rsidRPr="00613AB4">
        <w:rPr>
          <w:rFonts w:ascii="Palatino Linotype" w:hAnsi="Palatino Linotype"/>
          <w:sz w:val="21"/>
          <w:szCs w:val="21"/>
        </w:rPr>
        <w:t xml:space="preserve"> the significant role </w:t>
      </w:r>
      <w:r w:rsidR="00DE7D7B" w:rsidRPr="00613AB4">
        <w:rPr>
          <w:rFonts w:ascii="Palatino Linotype" w:hAnsi="Palatino Linotype"/>
          <w:sz w:val="21"/>
          <w:szCs w:val="21"/>
        </w:rPr>
        <w:t>of configurational</w:t>
      </w:r>
      <w:r w:rsidR="00421CE4" w:rsidRPr="00613AB4">
        <w:rPr>
          <w:rFonts w:ascii="Palatino Linotype" w:hAnsi="Palatino Linotype"/>
          <w:sz w:val="21"/>
          <w:szCs w:val="21"/>
        </w:rPr>
        <w:t xml:space="preserve"> entropy, </w:t>
      </w:r>
      <w:r w:rsidRPr="00613AB4">
        <w:rPr>
          <w:rFonts w:ascii="Palatino Linotype" w:hAnsi="Palatino Linotype"/>
          <w:sz w:val="21"/>
          <w:szCs w:val="21"/>
        </w:rPr>
        <w:t xml:space="preserve">in </w:t>
      </w:r>
      <w:r w:rsidR="00421CE4" w:rsidRPr="00613AB4">
        <w:rPr>
          <w:rFonts w:ascii="Palatino Linotype" w:hAnsi="Palatino Linotype"/>
          <w:sz w:val="21"/>
          <w:szCs w:val="21"/>
        </w:rPr>
        <w:t>stabilizing these hollow perovskite</w:t>
      </w:r>
      <w:r>
        <w:rPr>
          <w:rFonts w:ascii="Palatino Linotype" w:hAnsi="Palatino Linotype"/>
          <w:sz w:val="21"/>
          <w:szCs w:val="21"/>
        </w:rPr>
        <w:t xml:space="preserve">s </w:t>
      </w:r>
    </w:p>
    <w:p w:rsidR="0033008F" w:rsidRPr="005C1DD4" w:rsidRDefault="00421CE4" w:rsidP="00997409">
      <w:pPr>
        <w:pStyle w:val="BodyText"/>
        <w:numPr>
          <w:ilvl w:val="0"/>
          <w:numId w:val="14"/>
        </w:numPr>
        <w:spacing w:after="240"/>
        <w:ind w:left="450"/>
        <w:jc w:val="both"/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</w:pPr>
      <w:r w:rsidRP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Conceptualized the idea and initiated collaboration with </w:t>
      </w:r>
      <w:r w:rsidR="00544F4A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the </w:t>
      </w:r>
      <w:r w:rsidRP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renounced scientist</w:t>
      </w:r>
      <w:r w:rsidR="00544F4A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s</w:t>
      </w:r>
      <w:r w:rsidRP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 in the perovskites field. Tedious calorimetry </w:t>
      </w:r>
      <w:r w:rsidR="00997409" w:rsidRP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measurements were</w:t>
      </w:r>
      <w:r w:rsidRP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 </w:t>
      </w:r>
      <w:r w:rsidR="00613AB4" w:rsidRP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conducted to </w:t>
      </w:r>
      <w:r w:rsidR="00966A31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establish the link </w:t>
      </w:r>
      <w:r w:rsidR="00752643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between</w:t>
      </w:r>
      <w:r w:rsid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 </w:t>
      </w:r>
      <w:r w:rsidR="00752643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entropy and </w:t>
      </w:r>
      <w:r w:rsidR="00613AB4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stability</w:t>
      </w:r>
      <w:r w:rsidR="00966A31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 </w:t>
      </w:r>
    </w:p>
    <w:p w:rsidR="005C1DD4" w:rsidRPr="00613AB4" w:rsidRDefault="005C1DD4" w:rsidP="005C1DD4">
      <w:pPr>
        <w:pStyle w:val="BodyText"/>
        <w:spacing w:after="240"/>
        <w:ind w:left="9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</w:p>
    <w:p w:rsidR="005C1DD4" w:rsidRPr="005C1DD4" w:rsidRDefault="0033008F" w:rsidP="005C1DD4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b/>
          <w:sz w:val="21"/>
          <w:szCs w:val="21"/>
          <w:shd w:val="clear" w:color="auto" w:fill="FFFFFF"/>
        </w:rPr>
      </w:pPr>
      <w:r w:rsidRPr="0085038D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Project</w:t>
      </w:r>
      <w:r w:rsidRPr="0085038D">
        <w:rPr>
          <w:rFonts w:ascii="Palatino Linotype" w:hAnsi="Palatino Linotype"/>
          <w:b/>
          <w:sz w:val="21"/>
          <w:szCs w:val="21"/>
          <w:shd w:val="clear" w:color="auto" w:fill="FFFFFF"/>
        </w:rPr>
        <w:t xml:space="preserve"> 2:</w:t>
      </w:r>
      <w:r w:rsidR="0085038D">
        <w:rPr>
          <w:rFonts w:ascii="Palatino Linotype" w:hAnsi="Palatino Linotype"/>
          <w:b/>
          <w:sz w:val="21"/>
          <w:szCs w:val="21"/>
          <w:shd w:val="clear" w:color="auto" w:fill="FFFFFF"/>
        </w:rPr>
        <w:t xml:space="preserve"> 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C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alorimetry 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M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easurements on 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S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odium and 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L</w:t>
      </w:r>
      <w:r w:rsidR="00544F4A">
        <w:rPr>
          <w:rFonts w:ascii="Palatino Linotype" w:hAnsi="Palatino Linotype"/>
          <w:sz w:val="21"/>
          <w:szCs w:val="21"/>
          <w:shd w:val="clear" w:color="auto" w:fill="FFFFFF"/>
        </w:rPr>
        <w:t>ithium-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ion 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B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attery </w:t>
      </w:r>
      <w:r w:rsidR="0085038D">
        <w:rPr>
          <w:rFonts w:ascii="Palatino Linotype" w:hAnsi="Palatino Linotype"/>
          <w:sz w:val="21"/>
          <w:szCs w:val="21"/>
          <w:shd w:val="clear" w:color="auto" w:fill="FFFFFF"/>
        </w:rPr>
        <w:t>M</w:t>
      </w:r>
      <w:r w:rsidR="0085038D" w:rsidRPr="007F01C2">
        <w:rPr>
          <w:rFonts w:ascii="Palatino Linotype" w:hAnsi="Palatino Linotype"/>
          <w:sz w:val="21"/>
          <w:szCs w:val="21"/>
          <w:shd w:val="clear" w:color="auto" w:fill="FFFFFF"/>
        </w:rPr>
        <w:t>aterials</w:t>
      </w:r>
    </w:p>
    <w:p w:rsidR="005C1DD4" w:rsidRPr="00785A33" w:rsidRDefault="0033008F" w:rsidP="005C1DD4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b/>
          <w:sz w:val="21"/>
          <w:szCs w:val="21"/>
          <w:shd w:val="clear" w:color="auto" w:fill="FFFFFF"/>
        </w:rPr>
      </w:pPr>
      <w:r w:rsidRPr="005C1DD4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Actions</w:t>
      </w:r>
      <w:r w:rsidRPr="005C1DD4">
        <w:rPr>
          <w:rFonts w:ascii="Palatino Linotype" w:hAnsi="Palatino Linotype"/>
          <w:b/>
          <w:sz w:val="21"/>
          <w:szCs w:val="21"/>
          <w:shd w:val="clear" w:color="auto" w:fill="FFFFFF"/>
        </w:rPr>
        <w:t>:</w:t>
      </w:r>
      <w:r w:rsidR="00613AB4" w:rsidRPr="005C1DD4">
        <w:rPr>
          <w:rFonts w:ascii="Palatino Linotype" w:hAnsi="Palatino Linotype"/>
          <w:b/>
          <w:sz w:val="21"/>
          <w:szCs w:val="21"/>
          <w:shd w:val="clear" w:color="auto" w:fill="FFFFFF"/>
        </w:rPr>
        <w:t xml:space="preserve"> </w:t>
      </w:r>
      <w:r w:rsidR="00785A33" w:rsidRPr="00785A33">
        <w:rPr>
          <w:rFonts w:ascii="Palatino Linotype" w:hAnsi="Palatino Linotype"/>
          <w:sz w:val="21"/>
          <w:szCs w:val="21"/>
          <w:shd w:val="clear" w:color="auto" w:fill="FFFFFF"/>
        </w:rPr>
        <w:t>Illustrate</w:t>
      </w:r>
      <w:r w:rsidR="00785A33">
        <w:rPr>
          <w:rFonts w:ascii="Palatino Linotype" w:hAnsi="Palatino Linotype"/>
          <w:sz w:val="21"/>
          <w:szCs w:val="21"/>
          <w:shd w:val="clear" w:color="auto" w:fill="FFFFFF"/>
        </w:rPr>
        <w:t>d</w:t>
      </w:r>
      <w:r w:rsidR="00785A33" w:rsidRPr="00785A33">
        <w:rPr>
          <w:rFonts w:ascii="Palatino Linotype" w:hAnsi="Palatino Linotype"/>
          <w:sz w:val="21"/>
          <w:szCs w:val="21"/>
          <w:shd w:val="clear" w:color="auto" w:fill="FFFFFF"/>
        </w:rPr>
        <w:t xml:space="preserve"> the role of both thermodynamic and kinetic factors in phase stability</w:t>
      </w:r>
      <w:r w:rsidR="00785A33">
        <w:rPr>
          <w:rFonts w:ascii="Palatino Linotype" w:hAnsi="Palatino Linotype"/>
          <w:sz w:val="21"/>
          <w:szCs w:val="21"/>
          <w:shd w:val="clear" w:color="auto" w:fill="FFFFFF"/>
        </w:rPr>
        <w:t xml:space="preserve"> of batteries</w:t>
      </w:r>
    </w:p>
    <w:p w:rsidR="00406BDA" w:rsidRDefault="00406BDA" w:rsidP="00406BDA">
      <w:pPr>
        <w:pStyle w:val="BodyText"/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406BDA">
        <w:rPr>
          <w:rFonts w:ascii="Palatino Linotype" w:hAnsi="Palatino Linotype"/>
          <w:sz w:val="21"/>
          <w:szCs w:val="21"/>
          <w:shd w:val="clear" w:color="auto" w:fill="FFFFFF"/>
        </w:rPr>
        <w:t xml:space="preserve">Thermodynamic driving force </w:t>
      </w:r>
      <w:r>
        <w:rPr>
          <w:rFonts w:ascii="Palatino Linotype" w:hAnsi="Palatino Linotype"/>
          <w:sz w:val="21"/>
          <w:szCs w:val="21"/>
          <w:shd w:val="clear" w:color="auto" w:fill="FFFFFF"/>
        </w:rPr>
        <w:t>behind the phase stability and phase t</w:t>
      </w:r>
      <w:r w:rsidRPr="00406BDA">
        <w:rPr>
          <w:rFonts w:ascii="Palatino Linotype" w:hAnsi="Palatino Linotype"/>
          <w:sz w:val="21"/>
          <w:szCs w:val="21"/>
          <w:shd w:val="clear" w:color="auto" w:fill="FFFFFF"/>
        </w:rPr>
        <w:t xml:space="preserve">ransformation </w:t>
      </w:r>
      <w:r>
        <w:rPr>
          <w:rFonts w:ascii="Palatino Linotype" w:hAnsi="Palatino Linotype"/>
          <w:sz w:val="21"/>
          <w:szCs w:val="21"/>
          <w:shd w:val="clear" w:color="auto" w:fill="FFFFFF"/>
        </w:rPr>
        <w:t>in battery materials</w:t>
      </w:r>
    </w:p>
    <w:p w:rsidR="00613AB4" w:rsidRPr="005C1DD4" w:rsidRDefault="005C1DD4" w:rsidP="00F61A3E">
      <w:pPr>
        <w:pStyle w:val="BodyText"/>
        <w:spacing w:after="240"/>
        <w:ind w:left="450"/>
        <w:jc w:val="both"/>
        <w:rPr>
          <w:rFonts w:ascii="Palatino Linotype" w:hAnsi="Palatino Linotype"/>
          <w:b/>
          <w:i/>
          <w:sz w:val="21"/>
          <w:szCs w:val="21"/>
          <w:shd w:val="clear" w:color="auto" w:fill="FFFFFF"/>
        </w:rPr>
      </w:pPr>
      <w:r w:rsidRPr="005C1DD4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Comprehended </w:t>
      </w: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fabrication of c</w:t>
      </w:r>
      <w:r w:rsidR="00613AB4" w:rsidRPr="005C1DD4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oin cell </w:t>
      </w: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</w:t>
      </w:r>
      <w:r w:rsidR="00613AB4" w:rsidRPr="005C1DD4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nd battery testing protocols </w:t>
      </w:r>
    </w:p>
    <w:p w:rsidR="0033008F" w:rsidRPr="0085038D" w:rsidRDefault="00C72F23" w:rsidP="00997409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b/>
          <w:sz w:val="21"/>
          <w:szCs w:val="21"/>
          <w:shd w:val="clear" w:color="auto" w:fill="FFFFFF"/>
        </w:rPr>
      </w:pP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Project </w:t>
      </w:r>
      <w:r w:rsidR="0033008F" w:rsidRPr="0085038D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3</w:t>
      </w:r>
      <w:r w:rsidR="0033008F" w:rsidRPr="0085038D">
        <w:rPr>
          <w:rFonts w:ascii="Palatino Linotype" w:hAnsi="Palatino Linotype"/>
          <w:b/>
          <w:sz w:val="21"/>
          <w:szCs w:val="21"/>
          <w:shd w:val="clear" w:color="auto" w:fill="FFFFFF"/>
        </w:rPr>
        <w:t>:</w:t>
      </w:r>
      <w:r>
        <w:rPr>
          <w:rFonts w:ascii="Palatino Linotype" w:hAnsi="Palatino Linotype"/>
          <w:b/>
          <w:sz w:val="21"/>
          <w:szCs w:val="21"/>
          <w:shd w:val="clear" w:color="auto" w:fill="FFFFFF"/>
        </w:rPr>
        <w:t xml:space="preserve"> </w:t>
      </w:r>
      <w:r w:rsidRPr="00D86E0E">
        <w:rPr>
          <w:rFonts w:ascii="Palatino Linotype" w:hAnsi="Palatino Linotype"/>
          <w:sz w:val="21"/>
          <w:szCs w:val="21"/>
        </w:rPr>
        <w:t xml:space="preserve">Cryogenic Heat Capacity Measurements and Thermodynamic Analysis of Lithium Aluminum </w:t>
      </w:r>
      <w:r>
        <w:rPr>
          <w:rFonts w:ascii="Palatino Linotype" w:hAnsi="Palatino Linotype"/>
          <w:sz w:val="21"/>
          <w:szCs w:val="21"/>
        </w:rPr>
        <w:t>LDHs</w:t>
      </w:r>
      <w:r w:rsidRPr="00D86E0E">
        <w:rPr>
          <w:rFonts w:ascii="Palatino Linotype" w:hAnsi="Palatino Linotype"/>
          <w:sz w:val="21"/>
          <w:szCs w:val="21"/>
        </w:rPr>
        <w:t xml:space="preserve"> with Intercalated Chloride</w:t>
      </w:r>
    </w:p>
    <w:p w:rsidR="0033008F" w:rsidRDefault="0033008F" w:rsidP="00997409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85038D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Actions</w:t>
      </w:r>
      <w:r>
        <w:rPr>
          <w:rFonts w:ascii="Palatino Linotype" w:hAnsi="Palatino Linotype"/>
          <w:sz w:val="21"/>
          <w:szCs w:val="21"/>
          <w:shd w:val="clear" w:color="auto" w:fill="FFFFFF"/>
        </w:rPr>
        <w:t>:</w:t>
      </w:r>
      <w:r w:rsidR="00997409">
        <w:rPr>
          <w:rFonts w:ascii="Palatino Linotype" w:hAnsi="Palatino Linotype"/>
          <w:sz w:val="21"/>
          <w:szCs w:val="21"/>
          <w:shd w:val="clear" w:color="auto" w:fill="FFFFFF"/>
        </w:rPr>
        <w:t xml:space="preserve"> Conducted calorimetry measurements and heat capacity measurements </w:t>
      </w:r>
    </w:p>
    <w:p w:rsidR="00997409" w:rsidRPr="00997409" w:rsidRDefault="00997409" w:rsidP="00E12FC8">
      <w:pPr>
        <w:pStyle w:val="BodyText"/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997409">
        <w:rPr>
          <w:rFonts w:ascii="Palatino Linotype" w:hAnsi="Palatino Linotype"/>
          <w:sz w:val="21"/>
          <w:szCs w:val="21"/>
          <w:shd w:val="clear" w:color="auto" w:fill="FFFFFF"/>
        </w:rPr>
        <w:t xml:space="preserve">Combined </w:t>
      </w:r>
      <w:r>
        <w:rPr>
          <w:rFonts w:ascii="Palatino Linotype" w:hAnsi="Palatino Linotype"/>
          <w:sz w:val="21"/>
          <w:szCs w:val="21"/>
          <w:shd w:val="clear" w:color="auto" w:fill="FFFFFF"/>
        </w:rPr>
        <w:t>enthalpy, and entropy to arrive at the free energy which is directly proportional to the stability of the LDHs</w:t>
      </w:r>
    </w:p>
    <w:p w:rsidR="00613AB4" w:rsidRPr="005C1DD4" w:rsidRDefault="005C1DD4" w:rsidP="00E12FC8">
      <w:pPr>
        <w:pStyle w:val="BodyText"/>
        <w:numPr>
          <w:ilvl w:val="0"/>
          <w:numId w:val="14"/>
        </w:numPr>
        <w:spacing w:after="240"/>
        <w:ind w:left="450"/>
        <w:jc w:val="both"/>
        <w:rPr>
          <w:rFonts w:ascii="Palatino Linotype" w:hAnsi="Palatino Linotype"/>
          <w:b/>
          <w:i/>
          <w:sz w:val="21"/>
          <w:szCs w:val="21"/>
          <w:shd w:val="clear" w:color="auto" w:fill="FFFFFF"/>
        </w:rPr>
      </w:pP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Detailed</w:t>
      </w:r>
      <w:r w:rsidRPr="005C1DD4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understanding of LDH structure, role of</w:t>
      </w:r>
      <w:r w:rsidR="00544F4A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the </w:t>
      </w:r>
      <w:r w:rsidRPr="005C1DD4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water in stabilizing the structure</w:t>
      </w: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, </w:t>
      </w:r>
      <w:r w:rsidR="00544F4A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and </w:t>
      </w: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importance of calorimetry which sheds light on </w:t>
      </w:r>
      <w:r w:rsidR="00544F4A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the </w:t>
      </w: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stability of LDHs. </w:t>
      </w:r>
    </w:p>
    <w:p w:rsidR="00961B6D" w:rsidRPr="007F01C2" w:rsidRDefault="00961B6D" w:rsidP="00997409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Other works involving </w:t>
      </w:r>
      <w:r w:rsidR="00544F4A" w:rsidRPr="007F01C2">
        <w:rPr>
          <w:rFonts w:ascii="Palatino Linotype" w:hAnsi="Palatino Linotype"/>
          <w:sz w:val="21"/>
          <w:szCs w:val="21"/>
          <w:shd w:val="clear" w:color="auto" w:fill="FFFFFF"/>
        </w:rPr>
        <w:t>thermodynamic</w:t>
      </w: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studies on silicon oxy carbides, rare earth phosphates, nitrides,</w:t>
      </w:r>
      <w:r w:rsidR="00544F4A">
        <w:rPr>
          <w:rFonts w:ascii="Palatino Linotype" w:hAnsi="Palatino Linotype"/>
          <w:sz w:val="21"/>
          <w:szCs w:val="21"/>
          <w:shd w:val="clear" w:color="auto" w:fill="FFFFFF"/>
        </w:rPr>
        <w:t xml:space="preserve"> metal-</w:t>
      </w:r>
      <w:r w:rsidR="00BD493C" w:rsidRPr="007F01C2">
        <w:rPr>
          <w:rFonts w:ascii="Palatino Linotype" w:hAnsi="Palatino Linotype"/>
          <w:sz w:val="21"/>
          <w:szCs w:val="21"/>
          <w:shd w:val="clear" w:color="auto" w:fill="FFFFFF"/>
        </w:rPr>
        <w:t>organic frameworks,</w:t>
      </w:r>
      <w:r w:rsidR="00544F4A">
        <w:rPr>
          <w:rFonts w:ascii="Palatino Linotype" w:hAnsi="Palatino Linotype"/>
          <w:sz w:val="21"/>
          <w:szCs w:val="21"/>
          <w:shd w:val="clear" w:color="auto" w:fill="FFFFFF"/>
        </w:rPr>
        <w:t xml:space="preserve"> metal-</w:t>
      </w: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>organ</w:t>
      </w:r>
      <w:r w:rsidR="00BD493C" w:rsidRPr="007F01C2">
        <w:rPr>
          <w:rFonts w:ascii="Palatino Linotype" w:hAnsi="Palatino Linotype"/>
          <w:sz w:val="21"/>
          <w:szCs w:val="21"/>
          <w:shd w:val="clear" w:color="auto" w:fill="FFFFFF"/>
        </w:rPr>
        <w:t>ic coordination polymers</w:t>
      </w: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, and glasses </w:t>
      </w:r>
      <w:r w:rsidR="00174B71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were accomplished </w:t>
      </w:r>
    </w:p>
    <w:p w:rsidR="00961B6D" w:rsidRPr="007F01C2" w:rsidRDefault="00961B6D" w:rsidP="00997409">
      <w:pPr>
        <w:pStyle w:val="BodyText"/>
        <w:numPr>
          <w:ilvl w:val="0"/>
          <w:numId w:val="14"/>
        </w:numPr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Participated in DOE grant writing with Prof. </w:t>
      </w:r>
      <w:proofErr w:type="spellStart"/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>Navrotsky</w:t>
      </w:r>
      <w:proofErr w:type="spellEnd"/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and the proposal was accepted in 2021 </w:t>
      </w:r>
    </w:p>
    <w:p w:rsidR="00961B6D" w:rsidRPr="007F01C2" w:rsidRDefault="00961B6D" w:rsidP="00961B6D">
      <w:pPr>
        <w:pStyle w:val="BodyText"/>
        <w:ind w:left="27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</w:p>
    <w:p w:rsidR="00961B6D" w:rsidRPr="007F01C2" w:rsidRDefault="00961B6D" w:rsidP="00961B6D">
      <w:pPr>
        <w:pStyle w:val="BodyText"/>
        <w:rPr>
          <w:rFonts w:ascii="Palatino Linotype" w:eastAsia="Arial Unicode MS" w:hAnsi="Palatino Linotype"/>
          <w:sz w:val="21"/>
          <w:szCs w:val="21"/>
        </w:rPr>
      </w:pPr>
      <w:r w:rsidRPr="007F01C2">
        <w:rPr>
          <w:rFonts w:ascii="Palatino Linotype" w:eastAsia="Arial Unicode MS" w:hAnsi="Palatino Linotype"/>
          <w:b/>
          <w:sz w:val="21"/>
          <w:szCs w:val="21"/>
        </w:rPr>
        <w:t>University of California, Davis, C</w:t>
      </w:r>
      <w:r w:rsidR="00862833" w:rsidRPr="007F01C2">
        <w:rPr>
          <w:rFonts w:ascii="Palatino Linotype" w:eastAsia="Arial Unicode MS" w:hAnsi="Palatino Linotype"/>
          <w:b/>
          <w:sz w:val="21"/>
          <w:szCs w:val="21"/>
        </w:rPr>
        <w:t>A</w:t>
      </w:r>
      <w:r w:rsidR="001838CB" w:rsidRPr="007F01C2">
        <w:rPr>
          <w:rFonts w:ascii="Palatino Linotype" w:eastAsia="Arial Unicode MS" w:hAnsi="Palatino Linotype"/>
          <w:b/>
          <w:sz w:val="21"/>
          <w:szCs w:val="21"/>
        </w:rPr>
        <w:t xml:space="preserve">, </w:t>
      </w:r>
      <w:r w:rsidR="00862833" w:rsidRPr="007F01C2">
        <w:rPr>
          <w:rFonts w:ascii="Palatino Linotype" w:eastAsia="Arial Unicode MS" w:hAnsi="Palatino Linotype"/>
          <w:b/>
          <w:i/>
          <w:sz w:val="21"/>
          <w:szCs w:val="21"/>
        </w:rPr>
        <w:t>Postdoctoral Research Associate</w:t>
      </w:r>
      <w:r w:rsidR="001838CB" w:rsidRPr="007F01C2">
        <w:rPr>
          <w:rFonts w:ascii="Palatino Linotype" w:eastAsia="Arial Unicode MS" w:hAnsi="Palatino Linotype"/>
          <w:b/>
          <w:sz w:val="21"/>
          <w:szCs w:val="21"/>
        </w:rPr>
        <w:t xml:space="preserve">                    </w:t>
      </w:r>
      <w:r w:rsidR="00014515">
        <w:rPr>
          <w:rFonts w:ascii="Palatino Linotype" w:eastAsia="Arial Unicode MS" w:hAnsi="Palatino Linotype"/>
          <w:b/>
          <w:sz w:val="21"/>
          <w:szCs w:val="21"/>
        </w:rPr>
        <w:t xml:space="preserve">           </w:t>
      </w:r>
      <w:r w:rsidR="001838CB" w:rsidRPr="007F01C2">
        <w:rPr>
          <w:rFonts w:ascii="Palatino Linotype" w:eastAsia="Arial Unicode MS" w:hAnsi="Palatino Linotype"/>
          <w:sz w:val="21"/>
          <w:szCs w:val="21"/>
        </w:rPr>
        <w:t>Feb 2019- Jan</w:t>
      </w:r>
      <w:r w:rsidRPr="007F01C2">
        <w:rPr>
          <w:rFonts w:ascii="Palatino Linotype" w:eastAsia="Arial Unicode MS" w:hAnsi="Palatino Linotype"/>
          <w:sz w:val="21"/>
          <w:szCs w:val="21"/>
        </w:rPr>
        <w:t xml:space="preserve"> 2020</w:t>
      </w:r>
    </w:p>
    <w:p w:rsidR="00EB1CE2" w:rsidRPr="00EB1CE2" w:rsidRDefault="006D21AA" w:rsidP="006D21AA">
      <w:pPr>
        <w:pStyle w:val="BodyText"/>
        <w:numPr>
          <w:ilvl w:val="0"/>
          <w:numId w:val="29"/>
        </w:numPr>
        <w:ind w:left="450"/>
        <w:jc w:val="both"/>
        <w:rPr>
          <w:rFonts w:ascii="Palatino Linotype" w:eastAsia="Arial Unicode MS" w:hAnsi="Palatino Linotype"/>
          <w:sz w:val="21"/>
          <w:szCs w:val="21"/>
          <w:shd w:val="clear" w:color="auto" w:fill="FFFFFF"/>
        </w:rPr>
      </w:pPr>
      <w:r w:rsidRPr="006D21AA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Project 1</w:t>
      </w:r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: </w:t>
      </w:r>
      <w:r w:rsidR="00EB1CE2" w:rsidRPr="00D86E0E">
        <w:rPr>
          <w:rFonts w:ascii="Palatino Linotype" w:hAnsi="Palatino Linotype"/>
          <w:sz w:val="21"/>
          <w:szCs w:val="21"/>
        </w:rPr>
        <w:t xml:space="preserve">Energetics of the Local Environment of Structure Directing Agents Influence </w:t>
      </w:r>
      <w:proofErr w:type="spellStart"/>
      <w:r w:rsidR="00EB1CE2" w:rsidRPr="00D86E0E">
        <w:rPr>
          <w:rFonts w:ascii="Palatino Linotype" w:hAnsi="Palatino Linotype"/>
          <w:sz w:val="21"/>
          <w:szCs w:val="21"/>
        </w:rPr>
        <w:t>Zeolite</w:t>
      </w:r>
      <w:proofErr w:type="spellEnd"/>
      <w:r w:rsidR="00EB1CE2" w:rsidRPr="00D86E0E">
        <w:rPr>
          <w:rFonts w:ascii="Palatino Linotype" w:hAnsi="Palatino Linotype"/>
          <w:sz w:val="21"/>
          <w:szCs w:val="21"/>
        </w:rPr>
        <w:t xml:space="preserve"> Synthesis</w:t>
      </w:r>
      <w:r w:rsidR="00EB1CE2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</w:t>
      </w:r>
    </w:p>
    <w:p w:rsidR="00E308E8" w:rsidRPr="00E308E8" w:rsidRDefault="00EB1CE2" w:rsidP="00E308E8">
      <w:pPr>
        <w:pStyle w:val="BodyText"/>
        <w:numPr>
          <w:ilvl w:val="0"/>
          <w:numId w:val="29"/>
        </w:numPr>
        <w:ind w:left="450"/>
        <w:jc w:val="both"/>
        <w:rPr>
          <w:rFonts w:ascii="Palatino Linotype" w:eastAsia="Arial Unicode MS" w:hAnsi="Palatino Linotype"/>
          <w:sz w:val="21"/>
          <w:szCs w:val="21"/>
        </w:rPr>
      </w:pPr>
      <w:r w:rsidRPr="00E308E8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Actions</w:t>
      </w:r>
      <w:r w:rsidRPr="00E308E8">
        <w:rPr>
          <w:rFonts w:ascii="Palatino Linotype" w:hAnsi="Palatino Linotype"/>
          <w:sz w:val="21"/>
          <w:szCs w:val="21"/>
          <w:shd w:val="clear" w:color="auto" w:fill="FFFFFF"/>
        </w:rPr>
        <w:t xml:space="preserve">: </w:t>
      </w:r>
      <w:r w:rsidR="00E308E8">
        <w:rPr>
          <w:rFonts w:ascii="Palatino Linotype" w:hAnsi="Palatino Linotype"/>
          <w:sz w:val="21"/>
          <w:szCs w:val="21"/>
          <w:shd w:val="clear" w:color="auto" w:fill="FFFFFF"/>
        </w:rPr>
        <w:t xml:space="preserve">Emphasized the role </w:t>
      </w:r>
      <w:r w:rsidR="00544F4A">
        <w:rPr>
          <w:rFonts w:ascii="Palatino Linotype" w:hAnsi="Palatino Linotype"/>
          <w:sz w:val="21"/>
          <w:szCs w:val="21"/>
          <w:shd w:val="clear" w:color="auto" w:fill="FFFFFF"/>
        </w:rPr>
        <w:t xml:space="preserve">of </w:t>
      </w:r>
      <w:r w:rsidR="00E308E8">
        <w:rPr>
          <w:rFonts w:ascii="Palatino Linotype" w:hAnsi="Palatino Linotype"/>
          <w:sz w:val="21"/>
          <w:szCs w:val="21"/>
          <w:shd w:val="clear" w:color="auto" w:fill="FFFFFF"/>
        </w:rPr>
        <w:t>thermodynamics in the crystallization</w:t>
      </w:r>
    </w:p>
    <w:p w:rsidR="00EB1CE2" w:rsidRPr="00E308E8" w:rsidRDefault="00E308E8" w:rsidP="00E308E8">
      <w:pPr>
        <w:pStyle w:val="BodyText"/>
        <w:ind w:left="450"/>
        <w:jc w:val="both"/>
        <w:rPr>
          <w:rFonts w:ascii="Palatino Linotype" w:eastAsia="Arial Unicode MS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Evaluated the </w:t>
      </w:r>
      <w:r w:rsidRPr="00E308E8">
        <w:rPr>
          <w:rFonts w:ascii="Palatino Linotype" w:hAnsi="Palatino Linotype"/>
          <w:sz w:val="21"/>
          <w:szCs w:val="21"/>
          <w:shd w:val="clear" w:color="auto" w:fill="FFFFFF"/>
        </w:rPr>
        <w:t>interplay of thermodynam</w:t>
      </w:r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ic and kinetic control in </w:t>
      </w:r>
      <w:proofErr w:type="spellStart"/>
      <w:r>
        <w:rPr>
          <w:rFonts w:ascii="Palatino Linotype" w:hAnsi="Palatino Linotype"/>
          <w:sz w:val="21"/>
          <w:szCs w:val="21"/>
          <w:shd w:val="clear" w:color="auto" w:fill="FFFFFF"/>
        </w:rPr>
        <w:t>zeolite</w:t>
      </w:r>
      <w:proofErr w:type="spellEnd"/>
      <w:r w:rsidRPr="00E308E8">
        <w:rPr>
          <w:rFonts w:ascii="Palatino Linotype" w:hAnsi="Palatino Linotype"/>
          <w:sz w:val="21"/>
          <w:szCs w:val="21"/>
          <w:shd w:val="clear" w:color="auto" w:fill="FFFFFF"/>
        </w:rPr>
        <w:t xml:space="preserve"> synthesis</w:t>
      </w:r>
    </w:p>
    <w:p w:rsidR="00EB1CE2" w:rsidRPr="00EB1CE2" w:rsidRDefault="00162226" w:rsidP="00EB1CE2">
      <w:pPr>
        <w:pStyle w:val="BodyText"/>
        <w:numPr>
          <w:ilvl w:val="0"/>
          <w:numId w:val="29"/>
        </w:numPr>
        <w:spacing w:after="240"/>
        <w:ind w:left="450"/>
        <w:jc w:val="both"/>
        <w:rPr>
          <w:rFonts w:ascii="Palatino Linotype" w:eastAsia="Arial Unicode MS" w:hAnsi="Palatino Linotype"/>
          <w:sz w:val="21"/>
          <w:szCs w:val="21"/>
        </w:rPr>
      </w:pPr>
      <w:r w:rsidRPr="00EB1CE2">
        <w:rPr>
          <w:rFonts w:ascii="Palatino Linotype" w:eastAsia="Arial Unicode MS" w:hAnsi="Palatino Linotype"/>
          <w:b/>
          <w:i/>
          <w:sz w:val="21"/>
          <w:szCs w:val="21"/>
          <w:shd w:val="clear" w:color="auto" w:fill="FFFFFF"/>
        </w:rPr>
        <w:t xml:space="preserve">Collaborated with </w:t>
      </w:r>
      <w:r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Chevron Energy Technology Corporation</w:t>
      </w:r>
      <w:r w:rsidR="007F5135"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, hands</w:t>
      </w:r>
      <w:r w:rsidR="00544F4A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-</w:t>
      </w:r>
      <w:r w:rsidR="007F5135"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on experiences with room temperature calorimeter </w:t>
      </w:r>
    </w:p>
    <w:p w:rsidR="00961B6D" w:rsidRPr="007F01C2" w:rsidRDefault="00961B6D" w:rsidP="00961B6D">
      <w:pPr>
        <w:pStyle w:val="BodyText"/>
        <w:jc w:val="both"/>
        <w:rPr>
          <w:rFonts w:ascii="Palatino Linotype" w:eastAsia="Arial Unicode MS" w:hAnsi="Palatino Linotype"/>
          <w:sz w:val="21"/>
          <w:szCs w:val="21"/>
        </w:rPr>
      </w:pPr>
      <w:r w:rsidRPr="007F01C2">
        <w:rPr>
          <w:rFonts w:ascii="Palatino Linotype" w:hAnsi="Palatino Linotype"/>
          <w:b/>
          <w:sz w:val="21"/>
          <w:szCs w:val="21"/>
          <w:lang w:eastAsia="ja-JP"/>
        </w:rPr>
        <w:t>Indian Institute of Science (</w:t>
      </w:r>
      <w:proofErr w:type="spellStart"/>
      <w:r w:rsidRPr="007F01C2">
        <w:rPr>
          <w:rFonts w:ascii="Palatino Linotype" w:hAnsi="Palatino Linotype"/>
          <w:b/>
          <w:sz w:val="21"/>
          <w:szCs w:val="21"/>
          <w:lang w:eastAsia="ja-JP"/>
        </w:rPr>
        <w:t>IISc</w:t>
      </w:r>
      <w:proofErr w:type="spellEnd"/>
      <w:r w:rsidRPr="007F01C2">
        <w:rPr>
          <w:rFonts w:ascii="Palatino Linotype" w:hAnsi="Palatino Linotype"/>
          <w:b/>
          <w:sz w:val="21"/>
          <w:szCs w:val="21"/>
          <w:lang w:eastAsia="ja-JP"/>
        </w:rPr>
        <w:t>), Bangalore, India</w:t>
      </w:r>
      <w:r w:rsidRPr="007F01C2">
        <w:rPr>
          <w:rFonts w:ascii="Palatino Linotype" w:eastAsia="Arial Unicode MS" w:hAnsi="Palatino Linotype"/>
          <w:sz w:val="21"/>
          <w:szCs w:val="21"/>
        </w:rPr>
        <w:t>,</w:t>
      </w:r>
      <w:r w:rsidR="00862833" w:rsidRPr="007F01C2">
        <w:rPr>
          <w:rFonts w:ascii="Palatino Linotype" w:eastAsia="Arial Unicode MS" w:hAnsi="Palatino Linotype"/>
          <w:b/>
          <w:sz w:val="21"/>
          <w:szCs w:val="21"/>
        </w:rPr>
        <w:t xml:space="preserve"> </w:t>
      </w:r>
      <w:r w:rsidR="00862833" w:rsidRPr="007F01C2">
        <w:rPr>
          <w:rFonts w:ascii="Palatino Linotype" w:eastAsia="Arial Unicode MS" w:hAnsi="Palatino Linotype"/>
          <w:b/>
          <w:i/>
          <w:sz w:val="21"/>
          <w:szCs w:val="21"/>
        </w:rPr>
        <w:t>Research Associa</w:t>
      </w:r>
      <w:r w:rsidR="001838CB" w:rsidRPr="007F01C2">
        <w:rPr>
          <w:rFonts w:ascii="Palatino Linotype" w:eastAsia="Arial Unicode MS" w:hAnsi="Palatino Linotype"/>
          <w:b/>
          <w:i/>
          <w:sz w:val="21"/>
          <w:szCs w:val="21"/>
        </w:rPr>
        <w:t>te</w:t>
      </w:r>
      <w:r w:rsidRPr="007F01C2">
        <w:rPr>
          <w:rFonts w:ascii="Palatino Linotype" w:eastAsia="Arial Unicode MS" w:hAnsi="Palatino Linotype"/>
          <w:b/>
          <w:sz w:val="21"/>
          <w:szCs w:val="21"/>
        </w:rPr>
        <w:t xml:space="preserve"> </w:t>
      </w:r>
      <w:r w:rsidR="000E7BD5" w:rsidRPr="007F01C2">
        <w:rPr>
          <w:rFonts w:ascii="Palatino Linotype" w:eastAsia="Arial Unicode MS" w:hAnsi="Palatino Linotype"/>
          <w:b/>
          <w:sz w:val="21"/>
          <w:szCs w:val="21"/>
        </w:rPr>
        <w:t xml:space="preserve">                 </w:t>
      </w:r>
      <w:r w:rsidR="00014515">
        <w:rPr>
          <w:rFonts w:ascii="Palatino Linotype" w:eastAsia="Arial Unicode MS" w:hAnsi="Palatino Linotype"/>
          <w:b/>
          <w:sz w:val="21"/>
          <w:szCs w:val="21"/>
        </w:rPr>
        <w:t xml:space="preserve">           </w:t>
      </w:r>
      <w:r w:rsidR="001838CB" w:rsidRPr="007F01C2">
        <w:rPr>
          <w:rFonts w:ascii="Palatino Linotype" w:eastAsia="Arial Unicode MS" w:hAnsi="Palatino Linotype"/>
          <w:sz w:val="21"/>
          <w:szCs w:val="21"/>
        </w:rPr>
        <w:t>Jan</w:t>
      </w:r>
      <w:r w:rsidRPr="007F01C2">
        <w:rPr>
          <w:rFonts w:ascii="Palatino Linotype" w:eastAsia="Arial Unicode MS" w:hAnsi="Palatino Linotype"/>
          <w:sz w:val="21"/>
          <w:szCs w:val="21"/>
        </w:rPr>
        <w:t xml:space="preserve"> 2018- Jan 2019</w:t>
      </w:r>
    </w:p>
    <w:p w:rsidR="00CF35E5" w:rsidRDefault="00F96F51" w:rsidP="00997409">
      <w:pPr>
        <w:pStyle w:val="BodyText"/>
        <w:numPr>
          <w:ilvl w:val="0"/>
          <w:numId w:val="12"/>
        </w:numPr>
        <w:ind w:left="450"/>
        <w:jc w:val="both"/>
        <w:rPr>
          <w:rFonts w:ascii="Palatino Linotype" w:hAnsi="Palatino Linotype"/>
          <w:b/>
          <w:sz w:val="21"/>
          <w:szCs w:val="21"/>
        </w:rPr>
      </w:pPr>
      <w:r w:rsidRPr="00F96F51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Project 1</w:t>
      </w:r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: </w:t>
      </w:r>
      <w:r w:rsidR="00CF35E5">
        <w:rPr>
          <w:rFonts w:ascii="Palatino Linotype" w:hAnsi="Palatino Linotype"/>
          <w:sz w:val="21"/>
          <w:szCs w:val="21"/>
          <w:shd w:val="clear" w:color="auto" w:fill="FFFFFF"/>
        </w:rPr>
        <w:t>Cation Exchange in Anionic C</w:t>
      </w:r>
      <w:r w:rsidR="00CF35E5" w:rsidRPr="007F01C2">
        <w:rPr>
          <w:rFonts w:ascii="Palatino Linotype" w:hAnsi="Palatino Linotype"/>
          <w:sz w:val="21"/>
          <w:szCs w:val="21"/>
          <w:shd w:val="clear" w:color="auto" w:fill="FFFFFF"/>
        </w:rPr>
        <w:t>lay</w:t>
      </w:r>
    </w:p>
    <w:p w:rsidR="00EB1CE2" w:rsidRDefault="00CF35E5" w:rsidP="00997409">
      <w:pPr>
        <w:pStyle w:val="BodyText"/>
        <w:numPr>
          <w:ilvl w:val="0"/>
          <w:numId w:val="12"/>
        </w:numPr>
        <w:ind w:left="450"/>
        <w:jc w:val="both"/>
        <w:rPr>
          <w:rFonts w:ascii="Palatino Linotype" w:hAnsi="Palatino Linotype"/>
          <w:b/>
          <w:sz w:val="21"/>
          <w:szCs w:val="21"/>
        </w:rPr>
      </w:pPr>
      <w:r w:rsidRPr="00CF35E5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Actions</w:t>
      </w:r>
      <w:r w:rsidRPr="00CF35E5">
        <w:rPr>
          <w:rFonts w:ascii="Palatino Linotype" w:hAnsi="Palatino Linotype"/>
          <w:sz w:val="21"/>
          <w:szCs w:val="21"/>
          <w:shd w:val="clear" w:color="auto" w:fill="FFFFFF"/>
        </w:rPr>
        <w:t xml:space="preserve">: Validated </w:t>
      </w:r>
      <w:proofErr w:type="spellStart"/>
      <w:r w:rsidRPr="00CF35E5">
        <w:rPr>
          <w:rFonts w:ascii="Palatino Linotype" w:hAnsi="Palatino Linotype"/>
          <w:sz w:val="21"/>
          <w:szCs w:val="21"/>
          <w:shd w:val="clear" w:color="auto" w:fill="FFFFFF"/>
        </w:rPr>
        <w:t>chelated</w:t>
      </w:r>
      <w:proofErr w:type="spellEnd"/>
      <w:r w:rsidRPr="00CF35E5">
        <w:rPr>
          <w:rFonts w:ascii="Palatino Linotype" w:hAnsi="Palatino Linotype"/>
          <w:sz w:val="21"/>
          <w:szCs w:val="21"/>
          <w:shd w:val="clear" w:color="auto" w:fill="FFFFFF"/>
        </w:rPr>
        <w:t xml:space="preserve"> metal ion in the galleries of the EDTA intercalated LDH can be replaced by other transition metal ions, depending on the position of the ion in the Irving –Williams series </w:t>
      </w:r>
      <w:r w:rsidRPr="00CF35E5">
        <w:rPr>
          <w:rFonts w:ascii="Palatino Linotype" w:hAnsi="Palatino Linotype"/>
          <w:sz w:val="21"/>
          <w:szCs w:val="21"/>
        </w:rPr>
        <w:t xml:space="preserve">Demonstrated how </w:t>
      </w:r>
      <w:proofErr w:type="spellStart"/>
      <w:r w:rsidRPr="00CF35E5">
        <w:rPr>
          <w:rFonts w:ascii="Palatino Linotype" w:hAnsi="Palatino Linotype"/>
          <w:sz w:val="21"/>
          <w:szCs w:val="21"/>
        </w:rPr>
        <w:t>functionalization</w:t>
      </w:r>
      <w:proofErr w:type="spellEnd"/>
      <w:r w:rsidRPr="00CF35E5">
        <w:rPr>
          <w:rFonts w:ascii="Palatino Linotype" w:hAnsi="Palatino Linotype"/>
          <w:sz w:val="21"/>
          <w:szCs w:val="21"/>
        </w:rPr>
        <w:t xml:space="preserve"> can extend the range and versatility of the host-guest chemistry in inorganic layered solids</w:t>
      </w:r>
    </w:p>
    <w:p w:rsidR="007F5135" w:rsidRPr="00EB1CE2" w:rsidRDefault="00EB1CE2" w:rsidP="00997409">
      <w:pPr>
        <w:pStyle w:val="BodyText"/>
        <w:numPr>
          <w:ilvl w:val="0"/>
          <w:numId w:val="12"/>
        </w:numPr>
        <w:spacing w:after="240"/>
        <w:ind w:left="450"/>
        <w:jc w:val="both"/>
        <w:rPr>
          <w:rFonts w:ascii="Palatino Linotype" w:hAnsi="Palatino Linotype"/>
          <w:b/>
          <w:i/>
          <w:sz w:val="21"/>
          <w:szCs w:val="21"/>
        </w:rPr>
      </w:pPr>
      <w:r w:rsidRPr="00EB1CE2">
        <w:rPr>
          <w:rFonts w:ascii="Palatino Linotype" w:hAnsi="Palatino Linotype"/>
          <w:b/>
          <w:i/>
          <w:sz w:val="21"/>
          <w:szCs w:val="21"/>
        </w:rPr>
        <w:t xml:space="preserve">Synthesis </w:t>
      </w:r>
      <w:r>
        <w:rPr>
          <w:rFonts w:ascii="Palatino Linotype" w:hAnsi="Palatino Linotype"/>
          <w:b/>
          <w:i/>
          <w:sz w:val="21"/>
          <w:szCs w:val="21"/>
        </w:rPr>
        <w:t xml:space="preserve">and cation exchange in LDH </w:t>
      </w:r>
      <w:r w:rsidRPr="00EB1CE2">
        <w:rPr>
          <w:rFonts w:ascii="Palatino Linotype" w:hAnsi="Palatino Linotype"/>
          <w:b/>
          <w:i/>
          <w:sz w:val="21"/>
          <w:szCs w:val="21"/>
        </w:rPr>
        <w:t xml:space="preserve">was challenging, </w:t>
      </w:r>
      <w:r>
        <w:rPr>
          <w:rFonts w:ascii="Palatino Linotype" w:hAnsi="Palatino Linotype"/>
          <w:b/>
          <w:i/>
          <w:sz w:val="21"/>
          <w:szCs w:val="21"/>
        </w:rPr>
        <w:t>h</w:t>
      </w:r>
      <w:r w:rsidR="007F5135"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and</w:t>
      </w:r>
      <w:r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s</w:t>
      </w:r>
      <w:r w:rsidR="007F5135"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on experience</w:t>
      </w:r>
      <w:r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using SEM/</w:t>
      </w:r>
      <w:r w:rsidR="00F96F51"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EDS</w:t>
      </w:r>
      <w:r w:rsidR="007F5135" w:rsidRPr="00EB1CE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and Raman</w:t>
      </w:r>
    </w:p>
    <w:p w:rsidR="00862833" w:rsidRDefault="00961B6D" w:rsidP="00961B6D">
      <w:pPr>
        <w:pStyle w:val="BodyText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7F01C2">
        <w:rPr>
          <w:rFonts w:ascii="Palatino Linotype" w:hAnsi="Palatino Linotype"/>
          <w:b/>
          <w:sz w:val="21"/>
          <w:szCs w:val="21"/>
          <w:shd w:val="clear" w:color="auto" w:fill="FFFFFF"/>
        </w:rPr>
        <w:t>Bangalore University, Bangalore India</w:t>
      </w: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, </w:t>
      </w:r>
      <w:r w:rsidR="00862833" w:rsidRPr="007F01C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Graduate student</w:t>
      </w:r>
      <w:r w:rsidR="00862833" w:rsidRPr="007F01C2">
        <w:rPr>
          <w:rFonts w:ascii="Palatino Linotype" w:hAnsi="Palatino Linotype"/>
          <w:i/>
          <w:sz w:val="21"/>
          <w:szCs w:val="21"/>
          <w:shd w:val="clear" w:color="auto" w:fill="FFFFFF"/>
        </w:rPr>
        <w:t xml:space="preserve"> </w:t>
      </w:r>
      <w:r w:rsidR="000E7BD5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                                       </w:t>
      </w:r>
      <w:r w:rsidR="00014515">
        <w:rPr>
          <w:rFonts w:ascii="Palatino Linotype" w:hAnsi="Palatino Linotype"/>
          <w:sz w:val="21"/>
          <w:szCs w:val="21"/>
          <w:shd w:val="clear" w:color="auto" w:fill="FFFFFF"/>
        </w:rPr>
        <w:t xml:space="preserve">           </w:t>
      </w:r>
      <w:r w:rsidR="001838CB" w:rsidRPr="007F01C2">
        <w:rPr>
          <w:rFonts w:ascii="Palatino Linotype" w:hAnsi="Palatino Linotype"/>
          <w:sz w:val="21"/>
          <w:szCs w:val="21"/>
          <w:shd w:val="clear" w:color="auto" w:fill="FFFFFF"/>
        </w:rPr>
        <w:t>Aug</w:t>
      </w:r>
      <w:r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2013-Dec 2017</w:t>
      </w:r>
      <w:r w:rsidR="00862833" w:rsidRPr="007F01C2">
        <w:rPr>
          <w:rFonts w:ascii="Palatino Linotype" w:hAnsi="Palatino Linotype"/>
          <w:sz w:val="21"/>
          <w:szCs w:val="21"/>
          <w:shd w:val="clear" w:color="auto" w:fill="FFFFFF"/>
        </w:rPr>
        <w:t xml:space="preserve"> </w:t>
      </w:r>
    </w:p>
    <w:p w:rsidR="002B573E" w:rsidRPr="000E7301" w:rsidRDefault="002B573E" w:rsidP="002B573E">
      <w:pPr>
        <w:pStyle w:val="BodyText"/>
        <w:numPr>
          <w:ilvl w:val="0"/>
          <w:numId w:val="27"/>
        </w:numPr>
        <w:ind w:left="45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0E7301">
        <w:rPr>
          <w:rFonts w:ascii="Palatino Linotype" w:eastAsia="Arial Unicode MS" w:hAnsi="Palatino Linotype"/>
          <w:b/>
          <w:i/>
          <w:sz w:val="21"/>
          <w:szCs w:val="21"/>
        </w:rPr>
        <w:t>Project 1</w:t>
      </w:r>
      <w:r w:rsidRPr="000E7301">
        <w:rPr>
          <w:rFonts w:ascii="Palatino Linotype" w:eastAsia="Arial Unicode MS" w:hAnsi="Palatino Linotype"/>
          <w:sz w:val="21"/>
          <w:szCs w:val="21"/>
        </w:rPr>
        <w:t>: Synthesis, Structure Characterization of  Cation-Ordered Layered Double Hydroxides</w:t>
      </w:r>
    </w:p>
    <w:p w:rsidR="002B573E" w:rsidRPr="000E7301" w:rsidRDefault="002B573E" w:rsidP="002B573E">
      <w:pPr>
        <w:pStyle w:val="BodyText"/>
        <w:numPr>
          <w:ilvl w:val="0"/>
          <w:numId w:val="27"/>
        </w:numPr>
        <w:ind w:left="450"/>
        <w:jc w:val="both"/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</w:pPr>
      <w:r w:rsidRPr="000E7301">
        <w:rPr>
          <w:rFonts w:ascii="Palatino Linotype" w:eastAsia="Arial Unicode MS" w:hAnsi="Palatino Linotype"/>
          <w:b/>
          <w:i/>
          <w:sz w:val="21"/>
          <w:szCs w:val="21"/>
        </w:rPr>
        <w:t>Actions:</w:t>
      </w:r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 </w:t>
      </w:r>
      <w:r w:rsidR="00C56DE5"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Synthesized </w:t>
      </w:r>
      <w:r w:rsidR="00961B6D" w:rsidRPr="000E7301">
        <w:rPr>
          <w:rStyle w:val="Strong"/>
          <w:rFonts w:ascii="Palatino Linotype" w:hAnsi="Palatino Linotype"/>
          <w:b w:val="0"/>
          <w:sz w:val="21"/>
          <w:szCs w:val="21"/>
        </w:rPr>
        <w:t>highly crystalline LDHs by exploring wide matrix of precipitation conditions</w:t>
      </w:r>
    </w:p>
    <w:p w:rsidR="002B573E" w:rsidRPr="000E7301" w:rsidRDefault="00961B6D" w:rsidP="002B573E">
      <w:pPr>
        <w:pStyle w:val="BodyText"/>
        <w:ind w:left="450"/>
        <w:jc w:val="both"/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</w:pPr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Illustrated the role of the intercalated anion in structure selection of the </w:t>
      </w:r>
      <w:r w:rsidR="00C56DE5"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LDHs </w:t>
      </w:r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 </w:t>
      </w:r>
    </w:p>
    <w:p w:rsidR="00E54A47" w:rsidRPr="000E7301" w:rsidRDefault="00961B6D" w:rsidP="00E54A47">
      <w:pPr>
        <w:pStyle w:val="BodyText"/>
        <w:ind w:left="450"/>
        <w:jc w:val="both"/>
        <w:rPr>
          <w:rStyle w:val="Strong"/>
          <w:rFonts w:ascii="Palatino Linotype" w:hAnsi="Palatino Linotype"/>
          <w:b w:val="0"/>
          <w:sz w:val="21"/>
          <w:szCs w:val="21"/>
        </w:rPr>
      </w:pPr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Strategically synthesized cation-ordered LDHs with </w:t>
      </w:r>
      <w:proofErr w:type="spellStart"/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>supercell</w:t>
      </w:r>
      <w:proofErr w:type="spellEnd"/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 reflections</w:t>
      </w:r>
    </w:p>
    <w:p w:rsidR="00D46FA8" w:rsidRPr="000E7301" w:rsidRDefault="00D46FA8" w:rsidP="00E54A47">
      <w:pPr>
        <w:pStyle w:val="BodyText"/>
        <w:ind w:left="450"/>
        <w:jc w:val="both"/>
        <w:rPr>
          <w:rStyle w:val="Strong"/>
          <w:rFonts w:ascii="Palatino Linotype" w:hAnsi="Palatino Linotype"/>
          <w:b w:val="0"/>
          <w:sz w:val="21"/>
          <w:szCs w:val="21"/>
        </w:rPr>
      </w:pPr>
      <w:r w:rsidRPr="000E7301">
        <w:rPr>
          <w:rStyle w:val="Strong"/>
          <w:rFonts w:ascii="Palatino Linotype" w:hAnsi="Palatino Linotype"/>
          <w:b w:val="0"/>
          <w:sz w:val="21"/>
          <w:szCs w:val="21"/>
        </w:rPr>
        <w:t>Attempted Rietveld refinement for the cation ordered LDHs</w:t>
      </w:r>
    </w:p>
    <w:p w:rsidR="002B573E" w:rsidRPr="000E7301" w:rsidRDefault="002B573E" w:rsidP="00BC3CB6">
      <w:pPr>
        <w:pStyle w:val="BodyText"/>
        <w:numPr>
          <w:ilvl w:val="0"/>
          <w:numId w:val="28"/>
        </w:numPr>
        <w:spacing w:after="240"/>
        <w:ind w:left="450"/>
        <w:jc w:val="both"/>
        <w:rPr>
          <w:rStyle w:val="Strong"/>
          <w:rFonts w:ascii="Palatino Linotype" w:hAnsi="Palatino Linotype"/>
          <w:b w:val="0"/>
          <w:sz w:val="21"/>
          <w:szCs w:val="21"/>
        </w:rPr>
      </w:pPr>
      <w:r w:rsidRPr="000E7301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Provided direct evidence for cation ordering by PXRD, </w:t>
      </w:r>
      <w:r w:rsidRPr="000E7301">
        <w:rPr>
          <w:rStyle w:val="Strong"/>
          <w:rFonts w:ascii="Palatino Linotype" w:hAnsi="Palatino Linotype"/>
          <w:i/>
          <w:sz w:val="21"/>
          <w:szCs w:val="21"/>
        </w:rPr>
        <w:t>introduced ‘</w:t>
      </w:r>
      <w:proofErr w:type="spellStart"/>
      <w:r w:rsidRPr="000E7301">
        <w:rPr>
          <w:rStyle w:val="Strong"/>
          <w:rFonts w:ascii="Palatino Linotype" w:hAnsi="Palatino Linotype"/>
          <w:i/>
          <w:sz w:val="21"/>
          <w:szCs w:val="21"/>
        </w:rPr>
        <w:t>tranlationengleiche</w:t>
      </w:r>
      <w:proofErr w:type="spellEnd"/>
      <w:r w:rsidRPr="000E7301">
        <w:rPr>
          <w:rStyle w:val="Strong"/>
          <w:rFonts w:ascii="Palatino Linotype" w:hAnsi="Palatino Linotype"/>
          <w:i/>
          <w:sz w:val="21"/>
          <w:szCs w:val="21"/>
        </w:rPr>
        <w:t>’ group-subgroups relationship to reconcile the large m</w:t>
      </w:r>
      <w:r w:rsidR="00544F4A">
        <w:rPr>
          <w:rStyle w:val="Strong"/>
          <w:rFonts w:ascii="Palatino Linotype" w:hAnsi="Palatino Linotype"/>
          <w:i/>
          <w:sz w:val="21"/>
          <w:szCs w:val="21"/>
        </w:rPr>
        <w:t>ass of PXRD data of LDHs, hands-</w:t>
      </w:r>
      <w:r w:rsidRPr="000E7301">
        <w:rPr>
          <w:rStyle w:val="Strong"/>
          <w:rFonts w:ascii="Palatino Linotype" w:hAnsi="Palatino Linotype"/>
          <w:i/>
          <w:sz w:val="21"/>
          <w:szCs w:val="21"/>
        </w:rPr>
        <w:t>on experience with PXRD, FTIR, TGA, AAS, Flame Photometry, Ion Chromatography</w:t>
      </w:r>
    </w:p>
    <w:p w:rsidR="0087170D" w:rsidRPr="000E7301" w:rsidRDefault="002B573E" w:rsidP="00DE7D7B">
      <w:pPr>
        <w:pStyle w:val="BodyText"/>
        <w:numPr>
          <w:ilvl w:val="0"/>
          <w:numId w:val="16"/>
        </w:numPr>
        <w:ind w:left="450"/>
        <w:jc w:val="both"/>
        <w:rPr>
          <w:rStyle w:val="Strong"/>
          <w:rFonts w:ascii="Palatino Linotype" w:hAnsi="Palatino Linotype"/>
          <w:b w:val="0"/>
          <w:bCs w:val="0"/>
          <w:i/>
          <w:sz w:val="21"/>
          <w:szCs w:val="21"/>
          <w:shd w:val="clear" w:color="auto" w:fill="FFFFFF"/>
        </w:rPr>
      </w:pPr>
      <w:r w:rsidRPr="000E7301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Project 2</w:t>
      </w:r>
      <w:r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: </w:t>
      </w:r>
      <w:r w:rsidR="00961B6D"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>I</w:t>
      </w:r>
      <w:r w:rsidR="0087170D" w:rsidRPr="000E7301">
        <w:rPr>
          <w:rStyle w:val="Strong"/>
          <w:rFonts w:ascii="Palatino Linotype" w:hAnsi="Palatino Linotype"/>
          <w:b w:val="0"/>
          <w:sz w:val="21"/>
          <w:szCs w:val="21"/>
        </w:rPr>
        <w:t>nvestigated the origin of</w:t>
      </w:r>
      <w:r w:rsidR="00961B6D"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 distortion that arises in the coordination polyhedron </w:t>
      </w:r>
      <w:r w:rsidR="0087170D" w:rsidRPr="000E7301">
        <w:rPr>
          <w:rStyle w:val="Strong"/>
          <w:rFonts w:ascii="Palatino Linotype" w:hAnsi="Palatino Linotype"/>
          <w:b w:val="0"/>
          <w:sz w:val="21"/>
          <w:szCs w:val="21"/>
        </w:rPr>
        <w:t xml:space="preserve">in LDHs using DFT Calculations </w:t>
      </w:r>
    </w:p>
    <w:p w:rsidR="0076004A" w:rsidRDefault="0087170D" w:rsidP="0076004A">
      <w:pPr>
        <w:pStyle w:val="BodyText"/>
        <w:numPr>
          <w:ilvl w:val="0"/>
          <w:numId w:val="16"/>
        </w:numPr>
        <w:ind w:left="450"/>
        <w:jc w:val="both"/>
        <w:rPr>
          <w:rStyle w:val="Strong"/>
          <w:rFonts w:ascii="Palatino Linotype" w:hAnsi="Palatino Linotype"/>
          <w:b w:val="0"/>
          <w:bCs w:val="0"/>
          <w:i/>
          <w:sz w:val="21"/>
          <w:szCs w:val="21"/>
          <w:shd w:val="clear" w:color="auto" w:fill="FFFFFF"/>
        </w:rPr>
      </w:pPr>
      <w:r w:rsidRPr="000E7301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>Actions:</w:t>
      </w:r>
      <w:r w:rsidR="00157724" w:rsidRPr="000E7301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 </w:t>
      </w:r>
      <w:r w:rsidR="00157724"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Investigated </w:t>
      </w:r>
      <w:proofErr w:type="spellStart"/>
      <w:r w:rsidR="00157724"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>Peierls</w:t>
      </w:r>
      <w:proofErr w:type="spellEnd"/>
      <w:r w:rsidR="00157724"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-type distortion and </w:t>
      </w:r>
      <w:proofErr w:type="spellStart"/>
      <w:r w:rsidR="00157724"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>Jahn</w:t>
      </w:r>
      <w:proofErr w:type="spellEnd"/>
      <w:r w:rsidR="00157724"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 Teller distortion in LDHs</w:t>
      </w:r>
    </w:p>
    <w:p w:rsidR="0076004A" w:rsidRDefault="0076004A" w:rsidP="0076004A">
      <w:pPr>
        <w:pStyle w:val="BodyText"/>
        <w:ind w:left="450"/>
        <w:jc w:val="both"/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</w:pPr>
      <w:r w:rsidRPr="0076004A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lastRenderedPageBreak/>
        <w:t xml:space="preserve">Performed electronic structure calculation to predict the distortion </w:t>
      </w:r>
    </w:p>
    <w:p w:rsidR="0076004A" w:rsidRPr="00DE7D7B" w:rsidRDefault="0076004A" w:rsidP="0076004A">
      <w:pPr>
        <w:pStyle w:val="BodyText"/>
        <w:ind w:left="450"/>
        <w:jc w:val="both"/>
        <w:rPr>
          <w:rStyle w:val="Strong"/>
          <w:rFonts w:ascii="Palatino Linotype" w:hAnsi="Palatino Linotype"/>
          <w:b w:val="0"/>
          <w:bCs w:val="0"/>
          <w:i/>
          <w:sz w:val="21"/>
          <w:szCs w:val="21"/>
          <w:shd w:val="clear" w:color="auto" w:fill="FFFFFF"/>
        </w:rPr>
      </w:pPr>
      <w:r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Employed correlation diagrams and the Tanabe-Sugano like diagram to understand understanding of </w:t>
      </w:r>
      <w:r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        </w:t>
      </w:r>
      <w:r w:rsidRPr="000E7301">
        <w:rPr>
          <w:rStyle w:val="Strong"/>
          <w:rFonts w:ascii="Palatino Linotype" w:hAnsi="Palatino Linotype"/>
          <w:b w:val="0"/>
          <w:bCs w:val="0"/>
          <w:sz w:val="21"/>
          <w:szCs w:val="21"/>
          <w:shd w:val="clear" w:color="auto" w:fill="FFFFFF"/>
        </w:rPr>
        <w:t xml:space="preserve">the electronic structure of inorganic compounds exhibiting color </w:t>
      </w:r>
    </w:p>
    <w:p w:rsidR="0076004A" w:rsidRDefault="0076004A" w:rsidP="0076004A">
      <w:pPr>
        <w:pStyle w:val="BodyText"/>
        <w:ind w:left="450"/>
        <w:jc w:val="both"/>
        <w:rPr>
          <w:rStyle w:val="Strong"/>
          <w:rFonts w:ascii="Palatino Linotype" w:hAnsi="Palatino Linotype"/>
          <w:b w:val="0"/>
          <w:bCs w:val="0"/>
          <w:i/>
          <w:sz w:val="21"/>
          <w:szCs w:val="21"/>
          <w:shd w:val="clear" w:color="auto" w:fill="FFFFFF"/>
        </w:rPr>
      </w:pPr>
    </w:p>
    <w:p w:rsidR="0076004A" w:rsidRPr="0076004A" w:rsidRDefault="0076004A" w:rsidP="0076004A">
      <w:pPr>
        <w:pStyle w:val="BodyText"/>
        <w:numPr>
          <w:ilvl w:val="0"/>
          <w:numId w:val="16"/>
        </w:numPr>
        <w:spacing w:after="240"/>
        <w:ind w:left="450"/>
        <w:jc w:val="both"/>
        <w:rPr>
          <w:rStyle w:val="Strong"/>
          <w:rFonts w:ascii="Palatino Linotype" w:hAnsi="Palatino Linotype"/>
          <w:b w:val="0"/>
          <w:bCs w:val="0"/>
          <w:i/>
          <w:sz w:val="21"/>
          <w:szCs w:val="21"/>
          <w:shd w:val="clear" w:color="auto" w:fill="FFFFFF"/>
        </w:rPr>
      </w:pPr>
      <w:r w:rsidRPr="0076004A">
        <w:rPr>
          <w:rStyle w:val="Strong"/>
          <w:rFonts w:ascii="Palatino Linotype" w:hAnsi="Palatino Linotype"/>
          <w:bCs w:val="0"/>
          <w:i/>
          <w:sz w:val="21"/>
          <w:szCs w:val="21"/>
          <w:shd w:val="clear" w:color="auto" w:fill="FFFFFF"/>
        </w:rPr>
        <w:t xml:space="preserve">Conceptualized the idea and initiated collaboration with a computation chemist, adapted and learnt analyzing DFT results </w:t>
      </w:r>
    </w:p>
    <w:p w:rsidR="00574709" w:rsidRPr="007F01C2" w:rsidRDefault="00741FED" w:rsidP="00B52D5B">
      <w:pPr>
        <w:spacing w:after="0" w:line="360" w:lineRule="auto"/>
        <w:rPr>
          <w:rFonts w:ascii="Palatino Linotype" w:hAnsi="Palatino Linotype"/>
          <w:b/>
        </w:rPr>
      </w:pPr>
      <w:r w:rsidRPr="00741FED">
        <w:rPr>
          <w:rFonts w:ascii="Palatino Linotype" w:hAnsi="Palatino Linotype"/>
          <w:noProof/>
        </w:rPr>
        <w:pict>
          <v:shape id="_x0000_s1037" type="#_x0000_t32" style="position:absolute;margin-left:-2.25pt;margin-top:17.4pt;width:506.25pt;height:0;z-index:251666432" o:connectortype="straight" strokeweight="1.5pt"/>
        </w:pict>
      </w:r>
      <w:r w:rsidR="007F01C2" w:rsidRPr="007F01C2">
        <w:rPr>
          <w:rFonts w:ascii="Palatino Linotype" w:hAnsi="Palatino Linotype"/>
          <w:b/>
        </w:rPr>
        <w:t>PUBLICATIONS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V.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Kamath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‘Observation of Cation Ordering and Anion-Mediated Structure Selection Among the Layered Double Hydroxides of Cu(II) and Cr(III)’ </w:t>
      </w:r>
      <w:r w:rsidRPr="00252752">
        <w:rPr>
          <w:rFonts w:ascii="Palatino Linotype" w:hAnsi="Palatino Linotype"/>
          <w:b/>
          <w:i/>
          <w:sz w:val="21"/>
          <w:szCs w:val="21"/>
        </w:rPr>
        <w:t>Dalton Trans</w:t>
      </w:r>
      <w:r w:rsidRPr="00252752">
        <w:rPr>
          <w:rFonts w:ascii="Palatino Linotype" w:hAnsi="Palatino Linotype"/>
          <w:b/>
          <w:sz w:val="21"/>
          <w:szCs w:val="21"/>
        </w:rPr>
        <w:t>actions</w:t>
      </w:r>
      <w:r w:rsidRPr="00252752">
        <w:rPr>
          <w:rFonts w:ascii="Palatino Linotype" w:hAnsi="Palatino Linotype"/>
          <w:sz w:val="21"/>
          <w:szCs w:val="21"/>
        </w:rPr>
        <w:t xml:space="preserve">, 2013, 42, 13220-13230.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  </w:t>
      </w:r>
      <w:r w:rsidRPr="00252752">
        <w:rPr>
          <w:rFonts w:ascii="Palatino Linotype" w:hAnsi="Palatino Linotype"/>
          <w:sz w:val="21"/>
          <w:szCs w:val="21"/>
        </w:rPr>
        <w:t xml:space="preserve">S. </w:t>
      </w:r>
      <w:proofErr w:type="spellStart"/>
      <w:r w:rsidRPr="00252752">
        <w:rPr>
          <w:rFonts w:ascii="Palatino Linotype" w:hAnsi="Palatino Linotype"/>
          <w:sz w:val="21"/>
          <w:szCs w:val="21"/>
        </w:rPr>
        <w:t>Radha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Fonts w:ascii="Palatino Linotype" w:hAnsi="Palatino Linotype"/>
          <w:b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J. </w:t>
      </w:r>
      <w:proofErr w:type="spellStart"/>
      <w:r w:rsidRPr="00252752">
        <w:rPr>
          <w:rFonts w:ascii="Palatino Linotype" w:hAnsi="Palatino Linotype"/>
          <w:sz w:val="21"/>
          <w:szCs w:val="21"/>
        </w:rPr>
        <w:t>Breu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V.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Kamath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‘Relative Humidity-Induced Reversible Hydration of Sulfate Intercalated Layered Double Hydroxides’ </w:t>
      </w:r>
      <w:r w:rsidRPr="00252752">
        <w:rPr>
          <w:rFonts w:ascii="Palatino Linotype" w:hAnsi="Palatino Linotype"/>
          <w:b/>
          <w:i/>
          <w:sz w:val="21"/>
          <w:szCs w:val="21"/>
        </w:rPr>
        <w:t>Clays and Clay Minerals</w:t>
      </w:r>
      <w:r w:rsidRPr="00252752">
        <w:rPr>
          <w:rFonts w:ascii="Palatino Linotype" w:hAnsi="Palatino Linotype"/>
          <w:sz w:val="21"/>
          <w:szCs w:val="21"/>
        </w:rPr>
        <w:t>, 2014, 62, 53-61.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  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S.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Nagendran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V.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Kamath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‘Layered Double Hydroxides: Proposal of a One-Layer Cation-Ordered Structure Model of Monoclinic Symmetry’ </w:t>
      </w:r>
      <w:r w:rsidRPr="00252752">
        <w:rPr>
          <w:rFonts w:ascii="Palatino Linotype" w:hAnsi="Palatino Linotype"/>
          <w:b/>
          <w:i/>
          <w:sz w:val="21"/>
          <w:szCs w:val="21"/>
        </w:rPr>
        <w:t>Inorganic Chemistry</w:t>
      </w:r>
      <w:r w:rsidRPr="00252752">
        <w:rPr>
          <w:rFonts w:ascii="Palatino Linotype" w:hAnsi="Palatino Linotype"/>
          <w:sz w:val="21"/>
          <w:szCs w:val="21"/>
        </w:rPr>
        <w:t xml:space="preserve">, 2015, 54, 8388-8395. 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  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V.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Kamath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‘A Crystal Chemical Approach to a Cation-Ordered Structure Model for Carbonate-Intercalated Layered Double Hydroxides’ </w:t>
      </w:r>
      <w:r w:rsidRPr="00252752">
        <w:rPr>
          <w:rFonts w:ascii="Palatino Linotype" w:hAnsi="Palatino Linotype"/>
          <w:b/>
          <w:i/>
          <w:sz w:val="21"/>
          <w:szCs w:val="21"/>
        </w:rPr>
        <w:t>Crystal Growth and Design</w:t>
      </w:r>
      <w:r w:rsidRPr="00252752">
        <w:rPr>
          <w:rFonts w:ascii="Palatino Linotype" w:hAnsi="Palatino Linotype"/>
          <w:sz w:val="21"/>
          <w:szCs w:val="21"/>
        </w:rPr>
        <w:t xml:space="preserve">, 2016, 16, 4450-4456.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  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V.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Kamath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G. </w:t>
      </w:r>
      <w:proofErr w:type="spellStart"/>
      <w:r w:rsidRPr="00252752">
        <w:rPr>
          <w:rFonts w:ascii="Palatino Linotype" w:hAnsi="Palatino Linotype"/>
          <w:sz w:val="21"/>
          <w:szCs w:val="21"/>
        </w:rPr>
        <w:t>Periyasamy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‘Electronic Structure Calculations of Cation-Ordered II-III Layered Double Hydroxides: Origin of the Distortion of the Metal Coordination Symmetry’ </w:t>
      </w:r>
      <w:r w:rsidRPr="00252752">
        <w:rPr>
          <w:rFonts w:ascii="Palatino Linotype" w:hAnsi="Palatino Linotype"/>
          <w:b/>
          <w:i/>
          <w:color w:val="000000"/>
          <w:sz w:val="21"/>
          <w:szCs w:val="21"/>
          <w:shd w:val="clear" w:color="auto" w:fill="FFFFFF"/>
        </w:rPr>
        <w:t>European Journal of Inorganic Chem</w:t>
      </w:r>
      <w:r w:rsidRPr="00252752">
        <w:rPr>
          <w:rFonts w:ascii="Palatino Linotype" w:hAnsi="Palatino Linotype"/>
          <w:b/>
          <w:color w:val="000000"/>
          <w:sz w:val="21"/>
          <w:szCs w:val="21"/>
          <w:shd w:val="clear" w:color="auto" w:fill="FFFFFF"/>
        </w:rPr>
        <w:t>istry</w:t>
      </w:r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2017, 2017, 3675-3682.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  G.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Jagannath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B.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Eraiah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G.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Anuraag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F. Hugo, B. Daniela, </w:t>
      </w:r>
      <w:r w:rsidRPr="00252752">
        <w:rPr>
          <w:rFonts w:ascii="Palatino Linotype" w:hAnsi="Palatino Linotype"/>
          <w:b/>
          <w:color w:val="000000"/>
          <w:sz w:val="21"/>
          <w:szCs w:val="21"/>
          <w:shd w:val="clear" w:color="auto" w:fill="FFFFFF"/>
        </w:rPr>
        <w:t xml:space="preserve">K. </w:t>
      </w:r>
      <w:proofErr w:type="spellStart"/>
      <w:r w:rsidRPr="00252752">
        <w:rPr>
          <w:rFonts w:ascii="Palatino Linotype" w:hAnsi="Palatino Linotype"/>
          <w:b/>
          <w:color w:val="000000"/>
          <w:sz w:val="21"/>
          <w:szCs w:val="21"/>
          <w:shd w:val="clear" w:color="auto" w:fill="FFFFFF"/>
        </w:rPr>
        <w:t>Jayanthi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K.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Katturi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S.  V.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Rao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F. José, A.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Kalyandurg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and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Amarnath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R.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Allu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‘Structural and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Femtosecond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Third-Order Nonlinear Optical Properties of Sodium Borate Oxide Glasses: Effect of Antimony’</w:t>
      </w:r>
      <w:r w:rsidRPr="00252752">
        <w:rPr>
          <w:rFonts w:ascii="Palatino Linotype" w:hAnsi="Palatino Linotype"/>
          <w:b/>
          <w:i/>
          <w:color w:val="000000"/>
          <w:sz w:val="21"/>
          <w:szCs w:val="21"/>
          <w:shd w:val="clear" w:color="auto" w:fill="FFFFFF"/>
        </w:rPr>
        <w:t xml:space="preserve"> Journal of Physical Chemistry</w:t>
      </w:r>
      <w:r w:rsidRPr="00252752">
        <w:rPr>
          <w:rFonts w:ascii="Palatino Linotype" w:hAnsi="Palatino Linotype"/>
          <w:color w:val="000000"/>
          <w:sz w:val="21"/>
          <w:szCs w:val="21"/>
        </w:rPr>
        <w:t xml:space="preserve"> C, 2019, 123, 9, 5591-5602.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color w:val="000000"/>
          <w:sz w:val="21"/>
          <w:szCs w:val="21"/>
        </w:rPr>
        <w:t xml:space="preserve">G.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Jagannath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B.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Eraiah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</w:t>
      </w:r>
      <w:r w:rsidRPr="00252752">
        <w:rPr>
          <w:rFonts w:ascii="Palatino Linotype" w:hAnsi="Palatino Linotype"/>
          <w:b/>
          <w:color w:val="000000"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color w:val="000000"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S.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R.Keshri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Sudipta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Som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G,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Vinitha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A. G.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Pramod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K. N.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Krishnakanth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G.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Devarjulu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S.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Venugopal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Roa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K. Annapurna,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Subrata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Das, and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Amarnath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R.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Allu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‘</w:t>
      </w:r>
      <w:r w:rsidRPr="00252752">
        <w:rPr>
          <w:rFonts w:ascii="Palatino Linotype" w:hAnsi="Palatino Linotype"/>
          <w:spacing w:val="-3"/>
          <w:sz w:val="21"/>
          <w:szCs w:val="21"/>
        </w:rPr>
        <w:t xml:space="preserve">Influence of gold </w:t>
      </w:r>
      <w:proofErr w:type="spellStart"/>
      <w:r w:rsidRPr="00252752">
        <w:rPr>
          <w:rFonts w:ascii="Palatino Linotype" w:hAnsi="Palatino Linotype"/>
          <w:spacing w:val="-3"/>
          <w:sz w:val="21"/>
          <w:szCs w:val="21"/>
        </w:rPr>
        <w:t>nanoparticles</w:t>
      </w:r>
      <w:proofErr w:type="spellEnd"/>
      <w:r w:rsidRPr="00252752">
        <w:rPr>
          <w:rFonts w:ascii="Palatino Linotype" w:hAnsi="Palatino Linotype"/>
          <w:spacing w:val="-3"/>
          <w:sz w:val="21"/>
          <w:szCs w:val="21"/>
        </w:rPr>
        <w:t xml:space="preserve"> on the nonlinear optical and photoluminescence properties of Eu</w:t>
      </w:r>
      <w:r w:rsidRPr="00252752">
        <w:rPr>
          <w:rFonts w:ascii="Palatino Linotype" w:hAnsi="Palatino Linotype"/>
          <w:spacing w:val="-3"/>
          <w:sz w:val="21"/>
          <w:szCs w:val="21"/>
          <w:vertAlign w:val="subscript"/>
        </w:rPr>
        <w:t>2</w:t>
      </w:r>
      <w:r w:rsidRPr="00252752">
        <w:rPr>
          <w:rFonts w:ascii="Palatino Linotype" w:hAnsi="Palatino Linotype"/>
          <w:spacing w:val="-3"/>
          <w:sz w:val="21"/>
          <w:szCs w:val="21"/>
        </w:rPr>
        <w:t>O</w:t>
      </w:r>
      <w:r w:rsidRPr="00252752">
        <w:rPr>
          <w:rFonts w:ascii="Palatino Linotype" w:hAnsi="Palatino Linotype"/>
          <w:spacing w:val="-3"/>
          <w:sz w:val="21"/>
          <w:szCs w:val="21"/>
          <w:vertAlign w:val="subscript"/>
        </w:rPr>
        <w:t>3</w:t>
      </w:r>
      <w:r w:rsidRPr="00252752">
        <w:rPr>
          <w:rFonts w:ascii="Palatino Linotype" w:hAnsi="Palatino Linotype"/>
          <w:spacing w:val="-3"/>
          <w:sz w:val="21"/>
          <w:szCs w:val="21"/>
        </w:rPr>
        <w:t> doped alkali borate glasses</w:t>
      </w:r>
      <w:r w:rsidRPr="00252752">
        <w:rPr>
          <w:rFonts w:ascii="Palatino Linotype" w:hAnsi="Palatino Linotype"/>
          <w:color w:val="000000"/>
          <w:sz w:val="21"/>
          <w:szCs w:val="21"/>
        </w:rPr>
        <w:t xml:space="preserve">’ </w:t>
      </w:r>
      <w:r w:rsidRPr="00252752">
        <w:rPr>
          <w:rFonts w:ascii="Palatino Linotype" w:hAnsi="Palatino Linotype"/>
          <w:b/>
          <w:i/>
          <w:color w:val="000000"/>
          <w:sz w:val="21"/>
          <w:szCs w:val="21"/>
        </w:rPr>
        <w:t>Physical Chemistry Chemical Physics</w:t>
      </w:r>
      <w:r w:rsidRPr="00252752">
        <w:rPr>
          <w:rFonts w:ascii="Palatino Linotype" w:hAnsi="Palatino Linotype"/>
          <w:color w:val="000000"/>
          <w:sz w:val="21"/>
          <w:szCs w:val="21"/>
        </w:rPr>
        <w:t>, 2020, 22, 2019-2032</w:t>
      </w:r>
      <w:r w:rsidRPr="00252752">
        <w:rPr>
          <w:rFonts w:ascii="Palatino Linotype" w:hAnsi="Palatino Linotype"/>
          <w:sz w:val="21"/>
          <w:szCs w:val="21"/>
        </w:rPr>
        <w:t>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b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color w:val="000000"/>
          <w:sz w:val="21"/>
          <w:szCs w:val="21"/>
        </w:rPr>
        <w:t xml:space="preserve">P.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Ranjith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S.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Sreevalsa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J.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Tyagi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</w:t>
      </w:r>
      <w:r w:rsidRPr="00252752">
        <w:rPr>
          <w:rFonts w:ascii="Palatino Linotype" w:hAnsi="Palatino Linotype"/>
          <w:b/>
          <w:color w:val="000000"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color w:val="000000"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G.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Jagannath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P.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Patra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S. Ahmad, K. Annapurna,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Amarnath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R.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Allu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, and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Subrata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Das ‘Elucidating the Structure and Optimizing the Photoluminescence Properties of Sr</w:t>
      </w:r>
      <w:r w:rsidRPr="00252752">
        <w:rPr>
          <w:rFonts w:ascii="Palatino Linotype" w:hAnsi="Palatino Linotype"/>
          <w:color w:val="000000"/>
          <w:sz w:val="21"/>
          <w:szCs w:val="21"/>
          <w:vertAlign w:val="subscript"/>
        </w:rPr>
        <w:t>2-</w:t>
      </w:r>
      <w:r w:rsidRPr="00252752">
        <w:rPr>
          <w:rFonts w:ascii="Palatino Linotype" w:hAnsi="Palatino Linotype"/>
          <w:i/>
          <w:color w:val="000000"/>
          <w:sz w:val="21"/>
          <w:szCs w:val="21"/>
          <w:vertAlign w:val="subscript"/>
        </w:rPr>
        <w:t>x</w:t>
      </w:r>
      <w:r w:rsidRPr="00252752">
        <w:rPr>
          <w:rFonts w:ascii="Palatino Linotype" w:hAnsi="Palatino Linotype"/>
          <w:color w:val="000000"/>
          <w:sz w:val="21"/>
          <w:szCs w:val="21"/>
        </w:rPr>
        <w:t>Al</w:t>
      </w:r>
      <w:r w:rsidRPr="00252752">
        <w:rPr>
          <w:rFonts w:ascii="Palatino Linotype" w:hAnsi="Palatino Linotype"/>
          <w:color w:val="000000"/>
          <w:sz w:val="21"/>
          <w:szCs w:val="21"/>
          <w:vertAlign w:val="subscript"/>
        </w:rPr>
        <w:t>3</w:t>
      </w:r>
      <w:r w:rsidRPr="00252752">
        <w:rPr>
          <w:rFonts w:ascii="Palatino Linotype" w:hAnsi="Palatino Linotype"/>
          <w:color w:val="000000"/>
          <w:sz w:val="21"/>
          <w:szCs w:val="21"/>
        </w:rPr>
        <w:t>O</w:t>
      </w:r>
      <w:r w:rsidRPr="00252752">
        <w:rPr>
          <w:rFonts w:ascii="Palatino Linotype" w:hAnsi="Palatino Linotype"/>
          <w:color w:val="000000"/>
          <w:sz w:val="21"/>
          <w:szCs w:val="21"/>
          <w:vertAlign w:val="subscript"/>
        </w:rPr>
        <w:t>6</w:t>
      </w:r>
      <w:r w:rsidRPr="00252752">
        <w:rPr>
          <w:rFonts w:ascii="Palatino Linotype" w:hAnsi="Palatino Linotype"/>
          <w:color w:val="000000"/>
          <w:sz w:val="21"/>
          <w:szCs w:val="21"/>
        </w:rPr>
        <w:t xml:space="preserve">F: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Eu</w:t>
      </w:r>
      <w:r w:rsidRPr="00252752">
        <w:rPr>
          <w:rFonts w:ascii="Palatino Linotype" w:hAnsi="Palatino Linotype"/>
          <w:i/>
          <w:color w:val="000000"/>
          <w:sz w:val="21"/>
          <w:szCs w:val="21"/>
          <w:vertAlign w:val="subscript"/>
        </w:rPr>
        <w:t>x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</w:rPr>
        <w:t>oxyfluorides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for Cool White LEDs’ </w:t>
      </w:r>
      <w:r w:rsidRPr="00252752">
        <w:rPr>
          <w:rFonts w:ascii="Palatino Linotype" w:hAnsi="Palatino Linotype"/>
          <w:b/>
          <w:i/>
          <w:sz w:val="21"/>
          <w:szCs w:val="21"/>
        </w:rPr>
        <w:t>Journal of Alloys and Compounds</w:t>
      </w:r>
      <w:r w:rsidRPr="00252752">
        <w:rPr>
          <w:rFonts w:ascii="Palatino Linotype" w:hAnsi="Palatino Linotype"/>
          <w:sz w:val="21"/>
          <w:szCs w:val="21"/>
        </w:rPr>
        <w:t>, 2020, 826, 154015.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K. F .U </w:t>
      </w:r>
      <w:proofErr w:type="spellStart"/>
      <w:r w:rsidRPr="00252752">
        <w:rPr>
          <w:rFonts w:ascii="Palatino Linotype" w:hAnsi="Palatino Linotype"/>
          <w:sz w:val="21"/>
          <w:szCs w:val="21"/>
        </w:rPr>
        <w:t>Rahman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V.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Kamath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G. </w:t>
      </w:r>
      <w:proofErr w:type="spellStart"/>
      <w:r w:rsidRPr="00252752">
        <w:rPr>
          <w:rFonts w:ascii="Palatino Linotype" w:hAnsi="Palatino Linotype"/>
          <w:sz w:val="21"/>
          <w:szCs w:val="21"/>
        </w:rPr>
        <w:t>Periyasamy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 </w:t>
      </w:r>
      <w:r w:rsidRPr="00252752">
        <w:rPr>
          <w:rFonts w:ascii="Palatino Linotype" w:hAnsi="Palatino Linotype"/>
          <w:bCs/>
          <w:sz w:val="21"/>
          <w:szCs w:val="21"/>
        </w:rPr>
        <w:t xml:space="preserve">‘Electronic Transitions in Layered Hydroxides: Consequences of </w:t>
      </w:r>
      <w:proofErr w:type="spellStart"/>
      <w:r w:rsidRPr="00252752">
        <w:rPr>
          <w:rFonts w:ascii="Palatino Linotype" w:hAnsi="Palatino Linotype"/>
          <w:bCs/>
          <w:sz w:val="21"/>
          <w:szCs w:val="21"/>
        </w:rPr>
        <w:t>Trigonal</w:t>
      </w:r>
      <w:proofErr w:type="spellEnd"/>
      <w:r w:rsidRPr="00252752">
        <w:rPr>
          <w:rFonts w:ascii="Palatino Linotype" w:hAnsi="Palatino Linotype"/>
          <w:bCs/>
          <w:sz w:val="21"/>
          <w:szCs w:val="21"/>
        </w:rPr>
        <w:t xml:space="preserve"> Distortion of Octahedral Symmetry</w:t>
      </w:r>
      <w:r w:rsidRPr="00252752">
        <w:rPr>
          <w:rFonts w:ascii="Palatino Linotype" w:hAnsi="Palatino Linotype"/>
          <w:sz w:val="21"/>
          <w:szCs w:val="21"/>
        </w:rPr>
        <w:t xml:space="preserve">’ </w:t>
      </w:r>
      <w:proofErr w:type="spellStart"/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Spectrochim</w:t>
      </w:r>
      <w:proofErr w:type="spellEnd"/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</w:t>
      </w:r>
      <w:proofErr w:type="spellStart"/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Acta</w:t>
      </w:r>
      <w:proofErr w:type="spellEnd"/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A Mol</w:t>
      </w:r>
      <w:r w:rsidR="00395426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ecular and</w:t>
      </w:r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</w:t>
      </w:r>
      <w:proofErr w:type="spellStart"/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Biomol</w:t>
      </w:r>
      <w:r w:rsidR="00395426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ecular</w:t>
      </w:r>
      <w:proofErr w:type="spellEnd"/>
      <w:r w:rsidRPr="00252752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 xml:space="preserve"> Spectrosc</w:t>
      </w:r>
      <w:r w:rsidR="00395426">
        <w:rPr>
          <w:rFonts w:ascii="Palatino Linotype" w:hAnsi="Palatino Linotype"/>
          <w:b/>
          <w:i/>
          <w:sz w:val="21"/>
          <w:szCs w:val="21"/>
          <w:shd w:val="clear" w:color="auto" w:fill="FFFFFF"/>
        </w:rPr>
        <w:t>opy</w:t>
      </w:r>
      <w:r w:rsidRPr="00395426">
        <w:rPr>
          <w:rFonts w:ascii="Palatino Linotype" w:hAnsi="Palatino Linotype"/>
          <w:sz w:val="21"/>
          <w:szCs w:val="21"/>
          <w:shd w:val="clear" w:color="auto" w:fill="FFFFFF"/>
        </w:rPr>
        <w:t>,</w:t>
      </w:r>
      <w:r w:rsidRPr="00252752">
        <w:rPr>
          <w:rFonts w:ascii="Palatino Linotype" w:hAnsi="Palatino Linotype"/>
          <w:b/>
          <w:sz w:val="21"/>
          <w:szCs w:val="21"/>
        </w:rPr>
        <w:t xml:space="preserve"> </w:t>
      </w:r>
      <w:r w:rsidRPr="00252752">
        <w:rPr>
          <w:rFonts w:ascii="Palatino Linotype" w:hAnsi="Palatino Linotype"/>
          <w:sz w:val="21"/>
          <w:szCs w:val="21"/>
        </w:rPr>
        <w:t>2020, 233, 118192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sz w:val="21"/>
          <w:szCs w:val="21"/>
        </w:rPr>
        <w:t xml:space="preserve">S. I. Zones, </w:t>
      </w:r>
      <w:r w:rsidRPr="00252752">
        <w:rPr>
          <w:rFonts w:ascii="Palatino Linotype" w:hAnsi="Palatino Linotype"/>
          <w:b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J. </w:t>
      </w:r>
      <w:proofErr w:type="spellStart"/>
      <w:r w:rsidRPr="00252752">
        <w:rPr>
          <w:rFonts w:ascii="Palatino Linotype" w:hAnsi="Palatino Linotype"/>
          <w:sz w:val="21"/>
          <w:szCs w:val="21"/>
        </w:rPr>
        <w:t>Pascual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D. </w:t>
      </w:r>
      <w:proofErr w:type="spellStart"/>
      <w:r w:rsidRPr="00252752">
        <w:rPr>
          <w:rFonts w:ascii="Palatino Linotype" w:hAnsi="Palatino Linotype"/>
          <w:sz w:val="21"/>
          <w:szCs w:val="21"/>
        </w:rPr>
        <w:t>Xie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‘Energetics of the Local Environment of Structure Directing Agents Influence </w:t>
      </w:r>
      <w:proofErr w:type="spellStart"/>
      <w:r w:rsidRPr="00252752">
        <w:rPr>
          <w:rFonts w:ascii="Palatino Linotype" w:hAnsi="Palatino Linotype"/>
          <w:sz w:val="21"/>
          <w:szCs w:val="21"/>
        </w:rPr>
        <w:t>Zeolite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 Synthesis’ </w:t>
      </w:r>
      <w:r w:rsidRPr="00252752">
        <w:rPr>
          <w:rFonts w:ascii="Palatino Linotype" w:hAnsi="Palatino Linotype"/>
          <w:b/>
          <w:i/>
          <w:sz w:val="21"/>
          <w:szCs w:val="21"/>
        </w:rPr>
        <w:t>Chem</w:t>
      </w:r>
      <w:r w:rsidR="00072778">
        <w:rPr>
          <w:rFonts w:ascii="Palatino Linotype" w:hAnsi="Palatino Linotype"/>
          <w:b/>
          <w:i/>
          <w:sz w:val="21"/>
          <w:szCs w:val="21"/>
        </w:rPr>
        <w:t>istry of</w:t>
      </w:r>
      <w:r w:rsidRPr="00252752">
        <w:rPr>
          <w:rFonts w:ascii="Palatino Linotype" w:hAnsi="Palatino Linotype"/>
          <w:b/>
          <w:i/>
          <w:sz w:val="21"/>
          <w:szCs w:val="21"/>
        </w:rPr>
        <w:t xml:space="preserve"> Mater</w:t>
      </w:r>
      <w:r w:rsidR="00072778">
        <w:rPr>
          <w:rFonts w:ascii="Palatino Linotype" w:hAnsi="Palatino Linotype"/>
          <w:b/>
          <w:i/>
          <w:sz w:val="21"/>
          <w:szCs w:val="21"/>
        </w:rPr>
        <w:t>ials</w:t>
      </w:r>
      <w:r w:rsidRPr="00252752">
        <w:rPr>
          <w:rFonts w:ascii="Palatino Linotype" w:hAnsi="Palatino Linotype"/>
          <w:sz w:val="21"/>
          <w:szCs w:val="21"/>
        </w:rPr>
        <w:t>, 2021, 33, 2126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P.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Ranjith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S.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Sreevalsa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Pritha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Patra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Sudipta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Som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Ammu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Menon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</w:t>
      </w:r>
      <w:r w:rsidRPr="00252752">
        <w:rPr>
          <w:rFonts w:ascii="Palatino Linotype" w:hAnsi="Palatino Linotype"/>
          <w:b/>
          <w:color w:val="222222"/>
          <w:sz w:val="21"/>
          <w:szCs w:val="21"/>
          <w:shd w:val="clear" w:color="auto" w:fill="FFFFFF"/>
        </w:rPr>
        <w:t xml:space="preserve">K. </w:t>
      </w:r>
      <w:proofErr w:type="spellStart"/>
      <w:r w:rsidRPr="00252752">
        <w:rPr>
          <w:rFonts w:ascii="Palatino Linotype" w:hAnsi="Palatino Linotype"/>
          <w:b/>
          <w:color w:val="222222"/>
          <w:sz w:val="21"/>
          <w:szCs w:val="21"/>
          <w:shd w:val="clear" w:color="auto" w:fill="FFFFFF"/>
        </w:rPr>
        <w:t>Jayanthi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K. Annapurna, N. M.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Anoop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Krishnan,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Amarnath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R.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Allu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‘Realizing cool and warm white-LEDs based on color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tuneable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(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Sr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Ba</w:t>
      </w:r>
      <w:proofErr w:type="spellEnd"/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)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  <w:vertAlign w:val="subscript"/>
        </w:rPr>
        <w:t>2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Al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  <w:vertAlign w:val="subscript"/>
        </w:rPr>
        <w:t>3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O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  <w:vertAlign w:val="subscript"/>
        </w:rPr>
        <w:t>6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>F: Eu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  <w:vertAlign w:val="superscript"/>
        </w:rPr>
        <w:t>2+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 phosphors obtained via a microwave-assisted diffusion medium’ </w:t>
      </w:r>
      <w:r w:rsidRPr="00252752">
        <w:rPr>
          <w:rFonts w:ascii="Palatino Linotype" w:hAnsi="Palatino Linotype"/>
          <w:b/>
          <w:bCs/>
          <w:i/>
          <w:iCs/>
          <w:color w:val="222222"/>
          <w:sz w:val="21"/>
          <w:szCs w:val="21"/>
          <w:shd w:val="clear" w:color="auto" w:fill="FFFFFF"/>
        </w:rPr>
        <w:t>Physical Chemistry Chemical Physics</w:t>
      </w:r>
      <w:r w:rsidRPr="00252752">
        <w:rPr>
          <w:rFonts w:ascii="Palatino Linotype" w:hAnsi="Palatino Linotype"/>
          <w:color w:val="222222"/>
          <w:sz w:val="21"/>
          <w:szCs w:val="21"/>
          <w:shd w:val="clear" w:color="auto" w:fill="FFFFFF"/>
        </w:rPr>
        <w:t xml:space="preserve">, 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2021,</w:t>
      </w:r>
      <w:r w:rsidRPr="001120EC">
        <w:rPr>
          <w:rStyle w:val="Strong"/>
          <w:rFonts w:ascii="Palatino Linotype" w:hAnsi="Palatino Linotype"/>
          <w:b w:val="0"/>
          <w:sz w:val="21"/>
          <w:szCs w:val="21"/>
          <w:shd w:val="clear" w:color="auto" w:fill="FFFFFF"/>
        </w:rPr>
        <w:t>23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, 15245.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Style w:val="cit-pagerange"/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sz w:val="21"/>
          <w:szCs w:val="21"/>
        </w:rPr>
        <w:t xml:space="preserve">S. Singh, P. Kumar </w:t>
      </w:r>
      <w:proofErr w:type="spellStart"/>
      <w:r w:rsidRPr="00252752">
        <w:rPr>
          <w:rFonts w:ascii="Palatino Linotype" w:hAnsi="Palatino Linotype"/>
          <w:sz w:val="21"/>
          <w:szCs w:val="21"/>
        </w:rPr>
        <w:t>Jha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M. </w:t>
      </w:r>
      <w:proofErr w:type="spellStart"/>
      <w:r w:rsidRPr="00252752">
        <w:rPr>
          <w:rFonts w:ascii="Palatino Linotype" w:hAnsi="Palatino Linotype"/>
          <w:sz w:val="21"/>
          <w:szCs w:val="21"/>
        </w:rPr>
        <w:t>Avdeev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W.L. Zhang, K. </w:t>
      </w:r>
      <w:proofErr w:type="spellStart"/>
      <w:r w:rsidRPr="00252752">
        <w:rPr>
          <w:rFonts w:ascii="Palatino Linotype" w:hAnsi="Palatino Linotype"/>
          <w:b/>
          <w:bCs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H. N. </w:t>
      </w:r>
      <w:proofErr w:type="spellStart"/>
      <w:r w:rsidRPr="00252752">
        <w:rPr>
          <w:rFonts w:ascii="Palatino Linotype" w:hAnsi="Palatino Linotype"/>
          <w:sz w:val="21"/>
          <w:szCs w:val="21"/>
        </w:rPr>
        <w:t>Alshareef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and P. </w:t>
      </w:r>
      <w:proofErr w:type="spellStart"/>
      <w:r w:rsidRPr="00252752">
        <w:rPr>
          <w:rFonts w:ascii="Palatino Linotype" w:hAnsi="Palatino Linotype"/>
          <w:sz w:val="21"/>
          <w:szCs w:val="21"/>
        </w:rPr>
        <w:t>Barpanda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 ‘</w:t>
      </w:r>
      <w:proofErr w:type="spellStart"/>
      <w:r w:rsidRPr="00252752">
        <w:rPr>
          <w:rFonts w:ascii="Palatino Linotype" w:hAnsi="Palatino Linotype"/>
          <w:sz w:val="21"/>
          <w:szCs w:val="21"/>
        </w:rPr>
        <w:t>Marinite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 Li</w:t>
      </w:r>
      <w:r w:rsidRPr="00252752">
        <w:rPr>
          <w:rFonts w:ascii="Palatino Linotype" w:hAnsi="Palatino Linotype"/>
          <w:sz w:val="21"/>
          <w:szCs w:val="21"/>
          <w:vertAlign w:val="subscript"/>
        </w:rPr>
        <w:t>2</w:t>
      </w:r>
      <w:r w:rsidRPr="00252752">
        <w:rPr>
          <w:rFonts w:ascii="Palatino Linotype" w:hAnsi="Palatino Linotype"/>
          <w:sz w:val="21"/>
          <w:szCs w:val="21"/>
        </w:rPr>
        <w:t>Ni(SO</w:t>
      </w:r>
      <w:r w:rsidRPr="00252752">
        <w:rPr>
          <w:rFonts w:ascii="Palatino Linotype" w:hAnsi="Palatino Linotype"/>
          <w:sz w:val="21"/>
          <w:szCs w:val="21"/>
          <w:vertAlign w:val="subscript"/>
        </w:rPr>
        <w:t>4</w:t>
      </w:r>
      <w:r w:rsidRPr="00252752">
        <w:rPr>
          <w:rFonts w:ascii="Palatino Linotype" w:hAnsi="Palatino Linotype"/>
          <w:sz w:val="21"/>
          <w:szCs w:val="21"/>
        </w:rPr>
        <w:t>)</w:t>
      </w:r>
      <w:r w:rsidRPr="00252752">
        <w:rPr>
          <w:rFonts w:ascii="Palatino Linotype" w:hAnsi="Palatino Linotype"/>
          <w:sz w:val="21"/>
          <w:szCs w:val="21"/>
          <w:vertAlign w:val="subscript"/>
        </w:rPr>
        <w:t>2</w:t>
      </w:r>
      <w:r w:rsidRPr="00252752">
        <w:rPr>
          <w:rFonts w:ascii="Palatino Linotype" w:hAnsi="Palatino Linotype"/>
          <w:sz w:val="21"/>
          <w:szCs w:val="21"/>
        </w:rPr>
        <w:t xml:space="preserve"> as a New Member of Bisulfate Family of High-Voltage Lithium Battery Cathodes’ 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</w:rPr>
        <w:t>Chemistry of Materials</w:t>
      </w:r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Style w:val="cit-year-info"/>
          <w:rFonts w:ascii="Palatino Linotype" w:hAnsi="Palatino Linotype"/>
          <w:color w:val="000000"/>
          <w:sz w:val="21"/>
          <w:szCs w:val="21"/>
          <w:shd w:val="clear" w:color="auto" w:fill="FFFFFF"/>
        </w:rPr>
        <w:t>2021</w:t>
      </w:r>
      <w:r w:rsidRPr="00252752">
        <w:rPr>
          <w:rStyle w:val="cit-volume"/>
          <w:rFonts w:ascii="Palatino Linotype" w:hAnsi="Palatino Linotype"/>
          <w:color w:val="000000"/>
          <w:sz w:val="21"/>
          <w:szCs w:val="21"/>
          <w:shd w:val="clear" w:color="auto" w:fill="FFFFFF"/>
        </w:rPr>
        <w:t>, 33</w:t>
      </w:r>
      <w:r w:rsidRPr="00252752">
        <w:rPr>
          <w:rStyle w:val="cit-issue"/>
          <w:rFonts w:ascii="Palatino Linotype" w:hAnsi="Palatino Linotype"/>
          <w:color w:val="000000"/>
          <w:sz w:val="21"/>
          <w:szCs w:val="21"/>
          <w:shd w:val="clear" w:color="auto" w:fill="FFFFFF"/>
        </w:rPr>
        <w:t>, 15</w:t>
      </w:r>
      <w:r w:rsidRPr="00252752">
        <w:rPr>
          <w:rStyle w:val="cit-pagerange"/>
          <w:rFonts w:ascii="Palatino Linotype" w:hAnsi="Palatino Linotype"/>
          <w:color w:val="000000"/>
          <w:sz w:val="21"/>
          <w:szCs w:val="21"/>
          <w:shd w:val="clear" w:color="auto" w:fill="FFFFFF"/>
        </w:rPr>
        <w:t>, 6108.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sz w:val="21"/>
          <w:szCs w:val="21"/>
        </w:rPr>
        <w:t xml:space="preserve">T. </w:t>
      </w:r>
      <w:proofErr w:type="spellStart"/>
      <w:r w:rsidRPr="00252752">
        <w:rPr>
          <w:rFonts w:ascii="Palatino Linotype" w:hAnsi="Palatino Linotype"/>
          <w:sz w:val="21"/>
          <w:szCs w:val="21"/>
        </w:rPr>
        <w:t>Subramani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Voskanyan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Fonts w:ascii="Palatino Linotype" w:hAnsi="Palatino Linotype"/>
          <w:b/>
          <w:bCs/>
          <w:sz w:val="21"/>
          <w:szCs w:val="21"/>
        </w:rPr>
        <w:t xml:space="preserve">K </w:t>
      </w:r>
      <w:proofErr w:type="spellStart"/>
      <w:r w:rsidRPr="00252752">
        <w:rPr>
          <w:rFonts w:ascii="Palatino Linotype" w:hAnsi="Palatino Linotype"/>
          <w:b/>
          <w:bCs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M. </w:t>
      </w:r>
      <w:proofErr w:type="spellStart"/>
      <w:r w:rsidRPr="00252752">
        <w:rPr>
          <w:rFonts w:ascii="Palatino Linotype" w:hAnsi="Palatino Linotype"/>
          <w:sz w:val="21"/>
          <w:szCs w:val="21"/>
        </w:rPr>
        <w:t>Abramchuk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</w:t>
      </w:r>
      <w:proofErr w:type="gramStart"/>
      <w:r w:rsidRPr="00252752">
        <w:rPr>
          <w:rFonts w:ascii="Palatino Linotype" w:hAnsi="Palatino Linotype"/>
          <w:sz w:val="21"/>
          <w:szCs w:val="21"/>
        </w:rPr>
        <w:t>‘A</w:t>
      </w:r>
      <w:proofErr w:type="gramEnd"/>
      <w:r w:rsidRPr="00252752">
        <w:rPr>
          <w:rFonts w:ascii="Palatino Linotype" w:hAnsi="Palatino Linotype"/>
          <w:sz w:val="21"/>
          <w:szCs w:val="21"/>
        </w:rPr>
        <w:t xml:space="preserve"> Comparison of Order-Disorder in Several Families of Cubic Oxides’ 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</w:rPr>
        <w:t>Frontiers Chemistry</w:t>
      </w:r>
      <w:r w:rsidRPr="00252752">
        <w:rPr>
          <w:rFonts w:ascii="Palatino Linotype" w:hAnsi="Palatino Linotype"/>
          <w:sz w:val="21"/>
          <w:szCs w:val="21"/>
        </w:rPr>
        <w:t xml:space="preserve">, 2021, 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9:719169.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sz w:val="21"/>
          <w:szCs w:val="21"/>
        </w:rPr>
        <w:lastRenderedPageBreak/>
        <w:t xml:space="preserve">S. Yang, </w:t>
      </w:r>
      <w:r w:rsidRPr="00252752">
        <w:rPr>
          <w:rFonts w:ascii="Palatino Linotype" w:hAnsi="Palatino Linotype"/>
          <w:b/>
          <w:bCs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bCs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Anderko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R.E. </w:t>
      </w:r>
      <w:proofErr w:type="spellStart"/>
      <w:r w:rsidRPr="00252752">
        <w:rPr>
          <w:rFonts w:ascii="Palatino Linotype" w:hAnsi="Palatino Linotype"/>
          <w:sz w:val="21"/>
          <w:szCs w:val="21"/>
        </w:rPr>
        <w:t>Riman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</w:rPr>
        <w:t>, ‘</w:t>
      </w:r>
      <w:proofErr w:type="spellStart"/>
      <w:r w:rsidR="00741FED" w:rsidRPr="00252752">
        <w:rPr>
          <w:rFonts w:ascii="Palatino Linotype" w:hAnsi="Palatino Linotype"/>
          <w:color w:val="000000" w:themeColor="text1"/>
          <w:sz w:val="21"/>
          <w:szCs w:val="21"/>
        </w:rPr>
        <w:fldChar w:fldCharType="begin"/>
      </w:r>
      <w:r w:rsidRPr="00252752">
        <w:rPr>
          <w:rFonts w:ascii="Palatino Linotype" w:hAnsi="Palatino Linotype"/>
          <w:color w:val="000000" w:themeColor="text1"/>
          <w:sz w:val="21"/>
          <w:szCs w:val="21"/>
        </w:rPr>
        <w:instrText>HYPERLINK "https://pubs.acs.org/doi/abs/10.1021/acs.chemmater.1c02829"</w:instrText>
      </w:r>
      <w:r w:rsidR="00741FED" w:rsidRPr="00252752">
        <w:rPr>
          <w:rFonts w:ascii="Palatino Linotype" w:hAnsi="Palatino Linotype"/>
          <w:color w:val="000000" w:themeColor="text1"/>
          <w:sz w:val="21"/>
          <w:szCs w:val="21"/>
        </w:rPr>
        <w:fldChar w:fldCharType="separate"/>
      </w:r>
      <w:r w:rsidRPr="00252752">
        <w:rPr>
          <w:rStyle w:val="Hyperlink"/>
          <w:rFonts w:ascii="Palatino Linotype" w:hAnsi="Palatino Linotype"/>
          <w:color w:val="000000" w:themeColor="text1"/>
          <w:sz w:val="21"/>
          <w:szCs w:val="21"/>
          <w:u w:val="none"/>
          <w:shd w:val="clear" w:color="auto" w:fill="FFFFFF"/>
        </w:rPr>
        <w:t>Thermochemical</w:t>
      </w:r>
      <w:proofErr w:type="spellEnd"/>
      <w:r w:rsidRPr="00252752">
        <w:rPr>
          <w:rStyle w:val="Hyperlink"/>
          <w:rFonts w:ascii="Palatino Linotype" w:hAnsi="Palatino Linotype"/>
          <w:color w:val="000000" w:themeColor="text1"/>
          <w:sz w:val="21"/>
          <w:szCs w:val="21"/>
          <w:u w:val="none"/>
          <w:shd w:val="clear" w:color="auto" w:fill="FFFFFF"/>
        </w:rPr>
        <w:t xml:space="preserve"> Investigation of the Stability and Conversion of </w:t>
      </w:r>
      <w:proofErr w:type="spellStart"/>
      <w:r w:rsidRPr="00252752">
        <w:rPr>
          <w:rStyle w:val="Hyperlink"/>
          <w:rFonts w:ascii="Palatino Linotype" w:hAnsi="Palatino Linotype"/>
          <w:color w:val="000000" w:themeColor="text1"/>
          <w:sz w:val="21"/>
          <w:szCs w:val="21"/>
          <w:u w:val="none"/>
          <w:shd w:val="clear" w:color="auto" w:fill="FFFFFF"/>
        </w:rPr>
        <w:t>Nanocrystalline</w:t>
      </w:r>
      <w:proofErr w:type="spellEnd"/>
      <w:r w:rsidRPr="00252752">
        <w:rPr>
          <w:rStyle w:val="Hyperlink"/>
          <w:rFonts w:ascii="Palatino Linotype" w:hAnsi="Palatino Linotype"/>
          <w:color w:val="000000" w:themeColor="text1"/>
          <w:sz w:val="21"/>
          <w:szCs w:val="21"/>
          <w:u w:val="none"/>
          <w:shd w:val="clear" w:color="auto" w:fill="FFFFFF"/>
        </w:rPr>
        <w:t xml:space="preserve"> and High-Temperature Phases in Sodium Neodymium Fluorides</w:t>
      </w:r>
      <w:r w:rsidR="00741FED" w:rsidRPr="00252752">
        <w:rPr>
          <w:rFonts w:ascii="Palatino Linotype" w:hAnsi="Palatino Linotype"/>
          <w:color w:val="000000" w:themeColor="text1"/>
          <w:sz w:val="21"/>
          <w:szCs w:val="21"/>
        </w:rPr>
        <w:fldChar w:fldCharType="end"/>
      </w:r>
      <w:r w:rsidRPr="00252752">
        <w:rPr>
          <w:rFonts w:ascii="Palatino Linotype" w:hAnsi="Palatino Linotype"/>
          <w:color w:val="000000" w:themeColor="text1"/>
          <w:sz w:val="21"/>
          <w:szCs w:val="21"/>
        </w:rPr>
        <w:t>’</w:t>
      </w:r>
      <w:r w:rsidRPr="00252752">
        <w:rPr>
          <w:rFonts w:ascii="Palatino Linotype" w:hAnsi="Palatino Linotype"/>
          <w:sz w:val="21"/>
          <w:szCs w:val="21"/>
        </w:rPr>
        <w:t xml:space="preserve"> 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</w:rPr>
        <w:t>Chemistry of Materials</w:t>
      </w:r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Style w:val="cit-year-info"/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2021, </w:t>
      </w:r>
      <w:r w:rsidRPr="00252752">
        <w:rPr>
          <w:rStyle w:val="cit-volume"/>
          <w:rFonts w:ascii="Palatino Linotype" w:hAnsi="Palatino Linotype"/>
          <w:color w:val="000000"/>
          <w:sz w:val="21"/>
          <w:szCs w:val="21"/>
          <w:shd w:val="clear" w:color="auto" w:fill="FFFFFF"/>
        </w:rPr>
        <w:t>33</w:t>
      </w:r>
      <w:r w:rsidRPr="00252752">
        <w:rPr>
          <w:rStyle w:val="cit-issue"/>
          <w:rFonts w:ascii="Palatino Linotype" w:hAnsi="Palatino Linotype"/>
          <w:color w:val="000000"/>
          <w:sz w:val="21"/>
          <w:szCs w:val="21"/>
          <w:shd w:val="clear" w:color="auto" w:fill="FFFFFF"/>
        </w:rPr>
        <w:t>, 24</w:t>
      </w:r>
      <w:r w:rsidRPr="00252752">
        <w:rPr>
          <w:rStyle w:val="cit-pagerange"/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9571.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G </w:t>
      </w:r>
      <w:proofErr w:type="spellStart"/>
      <w:r w:rsidRPr="00252752">
        <w:rPr>
          <w:rFonts w:ascii="Palatino Linotype" w:hAnsi="Palatino Linotype"/>
          <w:sz w:val="21"/>
          <w:szCs w:val="21"/>
        </w:rPr>
        <w:t>Neilsen</w:t>
      </w:r>
      <w:proofErr w:type="spellEnd"/>
      <w:r w:rsidRPr="00252752">
        <w:rPr>
          <w:rFonts w:ascii="Palatino Linotype" w:hAnsi="Palatino Linotype"/>
          <w:sz w:val="21"/>
          <w:szCs w:val="21"/>
        </w:rPr>
        <w:t>, P.F. Rosen, C. I. Anderson, M. S. Dickson,</w:t>
      </w:r>
      <w:r w:rsidRPr="00252752">
        <w:rPr>
          <w:rFonts w:ascii="Palatino Linotype" w:hAnsi="Palatino Linotype"/>
          <w:sz w:val="21"/>
          <w:szCs w:val="21"/>
          <w:vertAlign w:val="superscript"/>
        </w:rPr>
        <w:t xml:space="preserve"> </w:t>
      </w:r>
      <w:r w:rsidRPr="00252752">
        <w:rPr>
          <w:rFonts w:ascii="Palatino Linotype" w:hAnsi="Palatino Linotype"/>
          <w:sz w:val="21"/>
          <w:szCs w:val="21"/>
        </w:rPr>
        <w:t xml:space="preserve">B. F. </w:t>
      </w:r>
      <w:proofErr w:type="spellStart"/>
      <w:r w:rsidRPr="00252752">
        <w:rPr>
          <w:rFonts w:ascii="Palatino Linotype" w:hAnsi="Palatino Linotype"/>
          <w:sz w:val="21"/>
          <w:szCs w:val="21"/>
        </w:rPr>
        <w:t>Woodfield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M. P. </w:t>
      </w:r>
      <w:proofErr w:type="spellStart"/>
      <w:r w:rsidRPr="00252752">
        <w:rPr>
          <w:rFonts w:ascii="Palatino Linotype" w:hAnsi="Palatino Linotype"/>
          <w:sz w:val="21"/>
          <w:szCs w:val="21"/>
        </w:rPr>
        <w:t>Paranthaman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  <w:vertAlign w:val="superscript"/>
        </w:rPr>
        <w:t xml:space="preserve">, </w:t>
      </w:r>
      <w:r w:rsidRPr="00252752">
        <w:rPr>
          <w:rFonts w:ascii="Palatino Linotype" w:hAnsi="Palatino Linotype"/>
          <w:sz w:val="21"/>
          <w:szCs w:val="21"/>
        </w:rPr>
        <w:t xml:space="preserve">‘Cryogenic Heat Capacity Measurements and Thermodynamic Analysis of Lithium Aluminum Layered Double Hydroxides (LDHs) with Intercalated Chloride’, 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</w:rPr>
        <w:t>Am</w:t>
      </w:r>
      <w:r w:rsidR="00072778">
        <w:rPr>
          <w:rFonts w:ascii="Palatino Linotype" w:hAnsi="Palatino Linotype"/>
          <w:b/>
          <w:bCs/>
          <w:i/>
          <w:iCs/>
          <w:sz w:val="21"/>
          <w:szCs w:val="21"/>
        </w:rPr>
        <w:t>erican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</w:t>
      </w:r>
      <w:r w:rsidRPr="00252752">
        <w:rPr>
          <w:rFonts w:ascii="Palatino Linotype" w:hAnsi="Palatino Linotype"/>
          <w:b/>
          <w:i/>
          <w:sz w:val="21"/>
          <w:szCs w:val="21"/>
        </w:rPr>
        <w:t>Min</w:t>
      </w:r>
      <w:r w:rsidR="00072778">
        <w:rPr>
          <w:rFonts w:ascii="Palatino Linotype" w:hAnsi="Palatino Linotype"/>
          <w:b/>
          <w:i/>
          <w:sz w:val="21"/>
          <w:szCs w:val="21"/>
        </w:rPr>
        <w:t>eralogist</w:t>
      </w:r>
      <w:r w:rsidRPr="001120EC">
        <w:rPr>
          <w:rFonts w:ascii="Palatino Linotype" w:hAnsi="Palatino Linotype"/>
          <w:i/>
          <w:sz w:val="21"/>
          <w:szCs w:val="21"/>
        </w:rPr>
        <w:t>,</w:t>
      </w:r>
      <w:r w:rsidRPr="00252752">
        <w:rPr>
          <w:rFonts w:ascii="Palatino Linotype" w:hAnsi="Palatino Linotype"/>
          <w:b/>
          <w:i/>
          <w:sz w:val="21"/>
          <w:szCs w:val="21"/>
        </w:rPr>
        <w:t xml:space="preserve"> </w:t>
      </w:r>
      <w:r w:rsidRPr="00252752">
        <w:rPr>
          <w:rFonts w:ascii="Palatino Linotype" w:hAnsi="Palatino Linotype"/>
          <w:bCs/>
          <w:iCs/>
          <w:sz w:val="21"/>
          <w:szCs w:val="21"/>
        </w:rPr>
        <w:t>2022, 107 (4), 709.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I.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Mandal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S.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Chakraborty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</w:t>
      </w:r>
      <w:r w:rsidRPr="00252752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FFFFFF"/>
        </w:rPr>
        <w:t xml:space="preserve">K. </w:t>
      </w:r>
      <w:proofErr w:type="spellStart"/>
      <w:r w:rsidRPr="00252752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FFFFFF"/>
        </w:rPr>
        <w:t>Jayanthi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M.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Ghosh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K. K.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Dey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K. Annapurna, J.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Mukhopadhyay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A. D. Sharma, A. R.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Allu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‘Role of Sodium-ion Dynamics and Characteristic Length Scales in Ion-Conductivity in </w:t>
      </w:r>
      <w:proofErr w:type="spellStart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Aluminophosphate</w:t>
      </w:r>
      <w:proofErr w:type="spellEnd"/>
      <w:r w:rsidRPr="0025275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Glass Containing 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Na</w:t>
      </w:r>
      <w:r w:rsidRPr="00252752">
        <w:rPr>
          <w:rFonts w:ascii="Palatino Linotype" w:hAnsi="Palatino Linotype"/>
          <w:sz w:val="21"/>
          <w:szCs w:val="21"/>
          <w:shd w:val="clear" w:color="auto" w:fill="FFFFFF"/>
          <w:vertAlign w:val="subscript"/>
        </w:rPr>
        <w:t>2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SO</w:t>
      </w:r>
      <w:r w:rsidRPr="00252752">
        <w:rPr>
          <w:rFonts w:ascii="Palatino Linotype" w:hAnsi="Palatino Linotype"/>
          <w:sz w:val="21"/>
          <w:szCs w:val="21"/>
          <w:shd w:val="clear" w:color="auto" w:fill="FFFFFF"/>
          <w:vertAlign w:val="subscript"/>
        </w:rPr>
        <w:t>4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’ 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  <w:shd w:val="clear" w:color="auto" w:fill="FFFFFF"/>
        </w:rPr>
        <w:t>Journal of Physical Chemistry</w:t>
      </w:r>
      <w:r w:rsidR="00072778">
        <w:rPr>
          <w:rFonts w:ascii="Palatino Linotype" w:hAnsi="Palatino Linotype"/>
          <w:b/>
          <w:bCs/>
          <w:i/>
          <w:iCs/>
          <w:sz w:val="21"/>
          <w:szCs w:val="21"/>
          <w:shd w:val="clear" w:color="auto" w:fill="FFFFFF"/>
        </w:rPr>
        <w:t xml:space="preserve"> C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, 2022, 126, 6, 3276.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sz w:val="21"/>
          <w:szCs w:val="21"/>
        </w:rPr>
        <w:t xml:space="preserve">P. Barman, D. </w:t>
      </w:r>
      <w:proofErr w:type="spellStart"/>
      <w:r w:rsidRPr="00252752">
        <w:rPr>
          <w:rFonts w:ascii="Palatino Linotype" w:hAnsi="Palatino Linotype"/>
          <w:sz w:val="21"/>
          <w:szCs w:val="21"/>
        </w:rPr>
        <w:t>Dwibedi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Fonts w:ascii="Palatino Linotype" w:hAnsi="Palatino Linotype"/>
          <w:b/>
          <w:bCs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bCs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S. S. </w:t>
      </w:r>
      <w:proofErr w:type="spellStart"/>
      <w:r w:rsidRPr="00252752">
        <w:rPr>
          <w:rFonts w:ascii="Palatino Linotype" w:hAnsi="Palatino Linotype"/>
          <w:sz w:val="21"/>
          <w:szCs w:val="21"/>
        </w:rPr>
        <w:t>Meena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S.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Nagendra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P. </w:t>
      </w:r>
      <w:proofErr w:type="spellStart"/>
      <w:r w:rsidRPr="00252752">
        <w:rPr>
          <w:rFonts w:ascii="Palatino Linotype" w:hAnsi="Palatino Linotype"/>
          <w:sz w:val="21"/>
          <w:szCs w:val="21"/>
        </w:rPr>
        <w:t>Barpanda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‘Aqueous Spray-Drying Synthesis of </w:t>
      </w:r>
      <w:proofErr w:type="spellStart"/>
      <w:r w:rsidRPr="00252752">
        <w:rPr>
          <w:rFonts w:ascii="Palatino Linotype" w:hAnsi="Palatino Linotype"/>
          <w:sz w:val="21"/>
          <w:szCs w:val="21"/>
        </w:rPr>
        <w:t>Alluaudite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 Na2+2xFe2-x(SO4)3 Sodium Insertion Material: Studies of Electrochemical Activity, Thermodynamic Stability and Humidity Induced Phase Transition’ </w:t>
      </w:r>
      <w:r w:rsidRPr="00252752">
        <w:rPr>
          <w:rFonts w:ascii="Palatino Linotype" w:hAnsi="Palatino Linotype"/>
          <w:b/>
          <w:i/>
          <w:sz w:val="21"/>
          <w:szCs w:val="21"/>
        </w:rPr>
        <w:t>Journal of Solid State Electrochemistry</w:t>
      </w:r>
      <w:r w:rsidRPr="00252752">
        <w:rPr>
          <w:rFonts w:ascii="Palatino Linotype" w:hAnsi="Palatino Linotype"/>
          <w:sz w:val="21"/>
          <w:szCs w:val="21"/>
        </w:rPr>
        <w:t>, 2022, 26, 1941-1950.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hAnsi="Palatino Linotype"/>
          <w:i/>
          <w:color w:val="000000"/>
          <w:sz w:val="21"/>
          <w:szCs w:val="21"/>
        </w:rPr>
      </w:pPr>
      <w:r w:rsidRPr="00252752">
        <w:rPr>
          <w:rFonts w:ascii="Palatino Linotype" w:hAnsi="Palatino Linotype"/>
          <w:b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I. </w:t>
      </w:r>
      <w:proofErr w:type="spellStart"/>
      <w:r w:rsidRPr="00252752">
        <w:rPr>
          <w:rFonts w:ascii="Palatino Linotype" w:hAnsi="Palatino Linotype"/>
          <w:sz w:val="21"/>
          <w:szCs w:val="21"/>
        </w:rPr>
        <w:t>Spanopoulos</w:t>
      </w:r>
      <w:proofErr w:type="spellEnd"/>
      <w:r w:rsidRPr="00252752">
        <w:rPr>
          <w:rFonts w:ascii="Palatino Linotype" w:hAnsi="Palatino Linotype"/>
          <w:sz w:val="21"/>
          <w:szCs w:val="21"/>
        </w:rPr>
        <w:t>,</w:t>
      </w:r>
      <w:r w:rsidRPr="00252752">
        <w:rPr>
          <w:rFonts w:ascii="Palatino Linotype" w:hAnsi="Palatino Linotype" w:cs="Cambria Math"/>
          <w:sz w:val="21"/>
          <w:szCs w:val="21"/>
        </w:rPr>
        <w:t xml:space="preserve"> </w:t>
      </w:r>
      <w:r w:rsidRPr="00252752">
        <w:rPr>
          <w:rFonts w:ascii="Palatino Linotype" w:hAnsi="Palatino Linotype"/>
          <w:sz w:val="21"/>
          <w:szCs w:val="21"/>
        </w:rPr>
        <w:t xml:space="preserve">N. </w:t>
      </w:r>
      <w:proofErr w:type="spellStart"/>
      <w:r w:rsidRPr="00252752">
        <w:rPr>
          <w:rFonts w:ascii="Palatino Linotype" w:hAnsi="Palatino Linotype"/>
          <w:sz w:val="21"/>
          <w:szCs w:val="21"/>
        </w:rPr>
        <w:t>Zibouche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A.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Voskanyan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E. S. </w:t>
      </w:r>
      <w:proofErr w:type="spellStart"/>
      <w:r w:rsidRPr="00252752">
        <w:rPr>
          <w:rFonts w:ascii="Palatino Linotype" w:hAnsi="Palatino Linotype"/>
          <w:sz w:val="21"/>
          <w:szCs w:val="21"/>
        </w:rPr>
        <w:t>Vasileiadou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M. S. Islam, A. </w:t>
      </w:r>
      <w:proofErr w:type="spellStart"/>
      <w:r w:rsidRPr="00252752">
        <w:rPr>
          <w:rFonts w:ascii="Palatino Linotype" w:hAnsi="Palatino Linotype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 M. G. </w:t>
      </w:r>
      <w:proofErr w:type="spellStart"/>
      <w:r w:rsidRPr="00252752">
        <w:rPr>
          <w:rFonts w:ascii="Palatino Linotype" w:hAnsi="Palatino Linotype"/>
          <w:sz w:val="21"/>
          <w:szCs w:val="21"/>
        </w:rPr>
        <w:t>Kanatzidis</w:t>
      </w:r>
      <w:proofErr w:type="spellEnd"/>
      <w:r w:rsidRPr="00252752">
        <w:rPr>
          <w:rFonts w:ascii="Palatino Linotype" w:hAnsi="Palatino Linotype"/>
          <w:sz w:val="21"/>
          <w:szCs w:val="21"/>
        </w:rPr>
        <w:t xml:space="preserve">, </w:t>
      </w:r>
      <w:r w:rsidRPr="00252752">
        <w:rPr>
          <w:rFonts w:ascii="Palatino Linotype" w:hAnsi="Palatino Linotype"/>
          <w:bCs/>
          <w:sz w:val="21"/>
          <w:szCs w:val="21"/>
        </w:rPr>
        <w:t xml:space="preserve">‘Entropy stabilization effects and ion migration in 3D “hollow” halide perovskites’ </w:t>
      </w:r>
      <w:r w:rsidRPr="00252752">
        <w:rPr>
          <w:rFonts w:ascii="Palatino Linotype" w:hAnsi="Palatino Linotype"/>
          <w:b/>
          <w:bCs/>
          <w:i/>
          <w:sz w:val="21"/>
          <w:szCs w:val="21"/>
        </w:rPr>
        <w:t>J</w:t>
      </w:r>
      <w:r w:rsidR="00072778">
        <w:rPr>
          <w:rFonts w:ascii="Palatino Linotype" w:hAnsi="Palatino Linotype"/>
          <w:b/>
          <w:bCs/>
          <w:i/>
          <w:sz w:val="21"/>
          <w:szCs w:val="21"/>
        </w:rPr>
        <w:t xml:space="preserve">ournal of </w:t>
      </w:r>
      <w:r w:rsidRPr="00252752">
        <w:rPr>
          <w:rFonts w:ascii="Palatino Linotype" w:hAnsi="Palatino Linotype"/>
          <w:b/>
          <w:bCs/>
          <w:i/>
          <w:sz w:val="21"/>
          <w:szCs w:val="21"/>
        </w:rPr>
        <w:t>A</w:t>
      </w:r>
      <w:r w:rsidR="00072778">
        <w:rPr>
          <w:rFonts w:ascii="Palatino Linotype" w:hAnsi="Palatino Linotype"/>
          <w:b/>
          <w:bCs/>
          <w:i/>
          <w:sz w:val="21"/>
          <w:szCs w:val="21"/>
        </w:rPr>
        <w:t xml:space="preserve">merican </w:t>
      </w:r>
      <w:r w:rsidRPr="00252752">
        <w:rPr>
          <w:rFonts w:ascii="Palatino Linotype" w:hAnsi="Palatino Linotype"/>
          <w:b/>
          <w:bCs/>
          <w:i/>
          <w:sz w:val="21"/>
          <w:szCs w:val="21"/>
        </w:rPr>
        <w:t>S</w:t>
      </w:r>
      <w:r w:rsidR="00072778">
        <w:rPr>
          <w:rFonts w:ascii="Palatino Linotype" w:hAnsi="Palatino Linotype"/>
          <w:b/>
          <w:bCs/>
          <w:i/>
          <w:sz w:val="21"/>
          <w:szCs w:val="21"/>
        </w:rPr>
        <w:t>ociety</w:t>
      </w:r>
      <w:r w:rsidRPr="00252752">
        <w:rPr>
          <w:rFonts w:ascii="Palatino Linotype" w:hAnsi="Palatino Linotype"/>
          <w:bCs/>
          <w:sz w:val="21"/>
          <w:szCs w:val="21"/>
        </w:rPr>
        <w:t xml:space="preserve">, 2022, 144, 18, 8223.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after="0" w:line="240" w:lineRule="auto"/>
        <w:ind w:left="450"/>
        <w:contextualSpacing w:val="0"/>
        <w:jc w:val="both"/>
        <w:rPr>
          <w:rFonts w:ascii="Palatino Linotype" w:eastAsiaTheme="minorHAnsi" w:hAnsi="Palatino Linotype"/>
          <w:i/>
          <w:iCs/>
          <w:color w:val="000000"/>
          <w:sz w:val="21"/>
          <w:szCs w:val="21"/>
        </w:rPr>
      </w:pP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P. 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Patra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, R. Kumar, </w:t>
      </w:r>
      <w:r w:rsidRPr="00252752">
        <w:rPr>
          <w:rFonts w:ascii="Palatino Linotype" w:hAnsi="Palatino Linotype"/>
          <w:b/>
          <w:bCs/>
          <w:sz w:val="21"/>
          <w:szCs w:val="21"/>
          <w:shd w:val="clear" w:color="auto" w:fill="FFFFFF"/>
        </w:rPr>
        <w:t xml:space="preserve">K. </w:t>
      </w:r>
      <w:proofErr w:type="spellStart"/>
      <w:r w:rsidRPr="00252752">
        <w:rPr>
          <w:rFonts w:ascii="Palatino Linotype" w:hAnsi="Palatino Linotype"/>
          <w:b/>
          <w:bCs/>
          <w:sz w:val="21"/>
          <w:szCs w:val="21"/>
          <w:shd w:val="clear" w:color="auto" w:fill="FFFFFF"/>
        </w:rPr>
        <w:t>Jayanthi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, M. Fabian, G. Gupta, S. Khan, S. 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Chakraborty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, S. Das, A. A. 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Allu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, K. Annapurna ‘Ln</w:t>
      </w:r>
      <w:r w:rsidRPr="00252752">
        <w:rPr>
          <w:rFonts w:ascii="Palatino Linotype" w:hAnsi="Palatino Linotype"/>
          <w:sz w:val="21"/>
          <w:szCs w:val="21"/>
          <w:shd w:val="clear" w:color="auto" w:fill="FFFFFF"/>
          <w:vertAlign w:val="subscript"/>
        </w:rPr>
        <w:t>2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Te</w:t>
      </w:r>
      <w:r w:rsidRPr="00252752">
        <w:rPr>
          <w:rFonts w:ascii="Palatino Linotype" w:hAnsi="Palatino Linotype"/>
          <w:sz w:val="21"/>
          <w:szCs w:val="21"/>
          <w:shd w:val="clear" w:color="auto" w:fill="FFFFFF"/>
          <w:vertAlign w:val="subscript"/>
        </w:rPr>
        <w:t>6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O</w:t>
      </w:r>
      <w:r w:rsidRPr="00252752">
        <w:rPr>
          <w:rFonts w:ascii="Palatino Linotype" w:hAnsi="Palatino Linotype"/>
          <w:sz w:val="21"/>
          <w:szCs w:val="21"/>
          <w:shd w:val="clear" w:color="auto" w:fill="FFFFFF"/>
          <w:vertAlign w:val="subscript"/>
        </w:rPr>
        <w:t>15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 (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Ln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=La, 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Gd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, and 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Eu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) “Anti-Glass” Phases Assisted Lanthanum-</w:t>
      </w:r>
      <w:proofErr w:type="spellStart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Tellurite</w:t>
      </w:r>
      <w:proofErr w:type="spellEnd"/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 Transparent Glass-Ceramics: Eu</w:t>
      </w:r>
      <w:r w:rsidRPr="00252752">
        <w:rPr>
          <w:rFonts w:ascii="Palatino Linotype" w:hAnsi="Palatino Linotype"/>
          <w:sz w:val="21"/>
          <w:szCs w:val="21"/>
          <w:shd w:val="clear" w:color="auto" w:fill="FFFFFF"/>
          <w:vertAlign w:val="superscript"/>
        </w:rPr>
        <w:t>3+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 xml:space="preserve"> Emission and Local Site Symmetry Analysis’, </w:t>
      </w:r>
      <w:r w:rsidRPr="00252752">
        <w:rPr>
          <w:rFonts w:ascii="Palatino Linotype" w:hAnsi="Palatino Linotype"/>
          <w:b/>
          <w:bCs/>
          <w:i/>
          <w:iCs/>
          <w:sz w:val="21"/>
          <w:szCs w:val="21"/>
          <w:shd w:val="clear" w:color="auto" w:fill="FFFFFF"/>
        </w:rPr>
        <w:t>Inorganic Chemistry</w:t>
      </w:r>
      <w:r w:rsidRPr="00252752">
        <w:rPr>
          <w:rFonts w:ascii="Palatino Linotype" w:hAnsi="Palatino Linotype"/>
          <w:sz w:val="21"/>
          <w:szCs w:val="21"/>
          <w:shd w:val="clear" w:color="auto" w:fill="FFFFFF"/>
        </w:rPr>
        <w:t>, 2022,61, 27, 10342-10358.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/>
          <w:bCs/>
          <w:color w:val="000000"/>
          <w:sz w:val="21"/>
          <w:szCs w:val="21"/>
          <w:u w:val="single"/>
        </w:rPr>
      </w:pPr>
      <w:r w:rsidRPr="00252752">
        <w:rPr>
          <w:rFonts w:ascii="Palatino Linotype" w:hAnsi="Palatino Linotype"/>
          <w:iCs/>
          <w:sz w:val="21"/>
          <w:szCs w:val="21"/>
        </w:rPr>
        <w:t xml:space="preserve">S. Singh, A. </w:t>
      </w:r>
      <w:proofErr w:type="spellStart"/>
      <w:r w:rsidRPr="00252752">
        <w:rPr>
          <w:rFonts w:ascii="Palatino Linotype" w:hAnsi="Palatino Linotype"/>
          <w:iCs/>
          <w:sz w:val="21"/>
          <w:szCs w:val="21"/>
        </w:rPr>
        <w:t>Neveu</w:t>
      </w:r>
      <w:proofErr w:type="spellEnd"/>
      <w:r w:rsidRPr="00252752">
        <w:rPr>
          <w:rFonts w:ascii="Palatino Linotype" w:hAnsi="Palatino Linotype"/>
          <w:iCs/>
          <w:sz w:val="21"/>
          <w:szCs w:val="21"/>
        </w:rPr>
        <w:t>,</w:t>
      </w:r>
      <w:r w:rsidRPr="00252752">
        <w:rPr>
          <w:rFonts w:ascii="Palatino Linotype" w:hAnsi="Palatino Linotype"/>
          <w:b/>
          <w:iCs/>
          <w:sz w:val="21"/>
          <w:szCs w:val="21"/>
        </w:rPr>
        <w:t xml:space="preserve"> K. </w:t>
      </w:r>
      <w:proofErr w:type="spellStart"/>
      <w:r w:rsidRPr="00252752">
        <w:rPr>
          <w:rFonts w:ascii="Palatino Linotype" w:hAnsi="Palatino Linotype"/>
          <w:b/>
          <w:iCs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iCs/>
          <w:sz w:val="21"/>
          <w:szCs w:val="21"/>
        </w:rPr>
        <w:t xml:space="preserve">, T. Das, S. </w:t>
      </w:r>
      <w:proofErr w:type="spellStart"/>
      <w:r w:rsidRPr="00252752">
        <w:rPr>
          <w:rFonts w:ascii="Palatino Linotype" w:hAnsi="Palatino Linotype"/>
          <w:iCs/>
          <w:sz w:val="21"/>
          <w:szCs w:val="21"/>
        </w:rPr>
        <w:t>Chakraborty</w:t>
      </w:r>
      <w:proofErr w:type="spellEnd"/>
      <w:r w:rsidRPr="00252752">
        <w:rPr>
          <w:rFonts w:ascii="Palatino Linotype" w:hAnsi="Palatino Linotype"/>
          <w:i/>
          <w:iCs/>
          <w:color w:val="000000"/>
          <w:sz w:val="21"/>
          <w:szCs w:val="21"/>
        </w:rPr>
        <w:t xml:space="preserve">, </w:t>
      </w:r>
      <w:r w:rsidRPr="00252752">
        <w:rPr>
          <w:rFonts w:ascii="Palatino Linotype" w:hAnsi="Palatino Linotype"/>
          <w:iCs/>
          <w:sz w:val="21"/>
          <w:szCs w:val="21"/>
        </w:rPr>
        <w:t xml:space="preserve">A. </w:t>
      </w:r>
      <w:proofErr w:type="spellStart"/>
      <w:r w:rsidRPr="00252752">
        <w:rPr>
          <w:rFonts w:ascii="Palatino Linotype" w:hAnsi="Palatino Linotype"/>
          <w:iCs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iCs/>
          <w:sz w:val="21"/>
          <w:szCs w:val="21"/>
        </w:rPr>
        <w:t xml:space="preserve">, V. </w:t>
      </w:r>
      <w:proofErr w:type="spellStart"/>
      <w:r w:rsidRPr="00252752">
        <w:rPr>
          <w:rFonts w:ascii="Palatino Linotype" w:hAnsi="Palatino Linotype"/>
          <w:iCs/>
          <w:sz w:val="21"/>
          <w:szCs w:val="21"/>
        </w:rPr>
        <w:t>Pralong</w:t>
      </w:r>
      <w:proofErr w:type="spellEnd"/>
      <w:r w:rsidRPr="00252752">
        <w:rPr>
          <w:rFonts w:ascii="Palatino Linotype" w:hAnsi="Palatino Linotype"/>
          <w:iCs/>
          <w:sz w:val="21"/>
          <w:szCs w:val="21"/>
        </w:rPr>
        <w:t xml:space="preserve">,  P </w:t>
      </w:r>
      <w:proofErr w:type="spellStart"/>
      <w:r w:rsidRPr="00252752">
        <w:rPr>
          <w:rFonts w:ascii="Palatino Linotype" w:hAnsi="Palatino Linotype"/>
          <w:iCs/>
          <w:sz w:val="21"/>
          <w:szCs w:val="21"/>
        </w:rPr>
        <w:t>Barpanda</w:t>
      </w:r>
      <w:proofErr w:type="spellEnd"/>
      <w:r w:rsidRPr="00252752">
        <w:rPr>
          <w:rFonts w:ascii="Palatino Linotype" w:hAnsi="Palatino Linotype"/>
          <w:iCs/>
          <w:sz w:val="21"/>
          <w:szCs w:val="21"/>
        </w:rPr>
        <w:t>,</w:t>
      </w:r>
      <w:r w:rsidRPr="00252752">
        <w:rPr>
          <w:rFonts w:ascii="Palatino Linotype" w:eastAsia="TimesNewRomanPSMT" w:hAnsi="Palatino Linotype"/>
          <w:iCs/>
          <w:sz w:val="21"/>
          <w:szCs w:val="21"/>
        </w:rPr>
        <w:t xml:space="preserve"> Facile Synthesis and Phase Stability of Cu-based Na2Cu(SO4)2.xH2O (x = 0-2) Sulfate Minerals as Conversion type Battery Electrodes</w:t>
      </w:r>
      <w:r w:rsidRPr="00252752">
        <w:rPr>
          <w:rFonts w:ascii="Palatino Linotype" w:hAnsi="Palatino Linotype"/>
          <w:i/>
          <w:color w:val="000000"/>
          <w:sz w:val="21"/>
          <w:szCs w:val="21"/>
        </w:rPr>
        <w:t xml:space="preserve">, </w:t>
      </w:r>
      <w:r w:rsidRPr="00252752">
        <w:rPr>
          <w:rFonts w:ascii="Palatino Linotype" w:eastAsia="TimesNewRomanPSMT" w:hAnsi="Palatino Linotype"/>
          <w:b/>
          <w:i/>
          <w:sz w:val="21"/>
          <w:szCs w:val="21"/>
        </w:rPr>
        <w:t>Dalton Transactions</w:t>
      </w:r>
      <w:r w:rsidRPr="00252752">
        <w:rPr>
          <w:rFonts w:ascii="Palatino Linotype" w:eastAsia="TimesNewRomanPSMT" w:hAnsi="Palatino Linotype"/>
          <w:sz w:val="21"/>
          <w:szCs w:val="21"/>
        </w:rPr>
        <w:t xml:space="preserve">, 2022, 51, 11169-11179. 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Cs/>
          <w:color w:val="000000"/>
          <w:sz w:val="21"/>
          <w:szCs w:val="21"/>
        </w:rPr>
      </w:pPr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L. D. Gibson, </w:t>
      </w:r>
      <w:r w:rsidRPr="00252752">
        <w:rPr>
          <w:rFonts w:ascii="Palatino Linotype" w:hAnsi="Palatino Linotype"/>
          <w:b/>
          <w:bCs/>
          <w:color w:val="000000"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/>
          <w:bCs/>
          <w:color w:val="000000"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S. Yang, N. Thiele, L. M.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Anovitz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R. L.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Sacci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V. S.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Bryantsev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Characterization of Lanthanum Monazite Surface Chemistry and Crystal Morphology through Density Functional Theory and Experimental Approaches, </w:t>
      </w:r>
      <w:r w:rsidR="00072778" w:rsidRPr="00072778">
        <w:rPr>
          <w:rFonts w:ascii="Palatino Linotype" w:hAnsi="Palatino Linotype"/>
          <w:b/>
          <w:bCs/>
          <w:i/>
          <w:color w:val="000000"/>
          <w:sz w:val="21"/>
          <w:szCs w:val="21"/>
        </w:rPr>
        <w:t xml:space="preserve">Journal </w:t>
      </w:r>
      <w:r w:rsidRPr="00072778">
        <w:rPr>
          <w:rFonts w:ascii="Palatino Linotype" w:hAnsi="Palatino Linotype"/>
          <w:b/>
          <w:i/>
          <w:color w:val="000000"/>
          <w:sz w:val="21"/>
          <w:szCs w:val="21"/>
          <w:shd w:val="clear" w:color="auto" w:fill="FFFFFF"/>
        </w:rPr>
        <w:t>of Physical</w:t>
      </w:r>
      <w:r w:rsidRPr="00252752">
        <w:rPr>
          <w:rFonts w:ascii="Palatino Linotype" w:hAnsi="Palatino Linotype"/>
          <w:b/>
          <w:i/>
          <w:color w:val="000000"/>
          <w:sz w:val="21"/>
          <w:szCs w:val="21"/>
          <w:shd w:val="clear" w:color="auto" w:fill="FFFFFF"/>
        </w:rPr>
        <w:t xml:space="preserve"> Chemistry</w:t>
      </w:r>
      <w:r w:rsidRPr="00252752">
        <w:rPr>
          <w:rFonts w:ascii="Palatino Linotype" w:hAnsi="Palatino Linotype"/>
          <w:color w:val="000000"/>
          <w:sz w:val="21"/>
          <w:szCs w:val="21"/>
        </w:rPr>
        <w:t xml:space="preserve"> C, 2022, 126, 44, 18952-18962. </w:t>
      </w:r>
    </w:p>
    <w:p w:rsidR="00395426" w:rsidRDefault="00252752" w:rsidP="00395426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Cs/>
          <w:color w:val="000000"/>
          <w:sz w:val="21"/>
          <w:szCs w:val="21"/>
        </w:rPr>
      </w:pPr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K.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Chaupatnaik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P.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Barpanda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>, Probing Capacity Trends in MLi</w:t>
      </w:r>
      <w:r w:rsidRPr="00252752">
        <w:rPr>
          <w:rFonts w:ascii="Palatino Linotype" w:hAnsi="Palatino Linotype"/>
          <w:bCs/>
          <w:color w:val="000000"/>
          <w:sz w:val="21"/>
          <w:szCs w:val="21"/>
          <w:vertAlign w:val="subscript"/>
        </w:rPr>
        <w:t>2</w:t>
      </w:r>
      <w:r w:rsidRPr="00252752">
        <w:rPr>
          <w:rFonts w:ascii="Palatino Linotype" w:hAnsi="Palatino Linotype"/>
          <w:bCs/>
          <w:color w:val="000000"/>
          <w:sz w:val="21"/>
          <w:szCs w:val="21"/>
        </w:rPr>
        <w:t>Ti</w:t>
      </w:r>
      <w:r w:rsidRPr="00252752">
        <w:rPr>
          <w:rFonts w:ascii="Palatino Linotype" w:hAnsi="Palatino Linotype"/>
          <w:bCs/>
          <w:color w:val="000000"/>
          <w:sz w:val="21"/>
          <w:szCs w:val="21"/>
          <w:vertAlign w:val="subscript"/>
        </w:rPr>
        <w:t>6</w:t>
      </w:r>
      <w:r w:rsidRPr="00252752">
        <w:rPr>
          <w:rFonts w:ascii="Palatino Linotype" w:hAnsi="Palatino Linotype"/>
          <w:bCs/>
          <w:color w:val="000000"/>
          <w:sz w:val="21"/>
          <w:szCs w:val="21"/>
        </w:rPr>
        <w:t>O</w:t>
      </w:r>
      <w:r w:rsidRPr="00252752">
        <w:rPr>
          <w:rFonts w:ascii="Palatino Linotype" w:hAnsi="Palatino Linotype"/>
          <w:bCs/>
          <w:color w:val="000000"/>
          <w:sz w:val="21"/>
          <w:szCs w:val="21"/>
          <w:vertAlign w:val="subscript"/>
        </w:rPr>
        <w:t>14</w:t>
      </w:r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 Lithium-Ion Battery Anodes Using Calorimetric Studies, </w:t>
      </w:r>
      <w:r w:rsidRPr="00252752">
        <w:rPr>
          <w:rFonts w:ascii="Palatino Linotype" w:hAnsi="Palatino Linotype"/>
          <w:b/>
          <w:bCs/>
          <w:i/>
          <w:color w:val="000000"/>
          <w:sz w:val="21"/>
          <w:szCs w:val="21"/>
        </w:rPr>
        <w:t>ACS Omega</w:t>
      </w:r>
      <w:r w:rsidRPr="00252752">
        <w:rPr>
          <w:rFonts w:ascii="Palatino Linotype" w:hAnsi="Palatino Linotype"/>
          <w:bCs/>
          <w:color w:val="000000"/>
          <w:sz w:val="21"/>
          <w:szCs w:val="21"/>
        </w:rPr>
        <w:t>, 2022, 7, 46, 42482–42488.</w:t>
      </w:r>
    </w:p>
    <w:p w:rsidR="00395426" w:rsidRPr="00395426" w:rsidRDefault="00252752" w:rsidP="00395426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Cs/>
          <w:color w:val="000000"/>
          <w:sz w:val="21"/>
          <w:szCs w:val="21"/>
        </w:rPr>
      </w:pPr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A. Reitz, H.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Pazniak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C.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Shen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H. K. Singh, K.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Jayanthi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N.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Kubitza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Navrotsky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H. Zhang, U.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Wiedwald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 C. S.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Birkel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>, ‘Cr</w:t>
      </w:r>
      <w:r w:rsidRPr="00395426">
        <w:rPr>
          <w:rFonts w:ascii="Palatino Linotype" w:hAnsi="Palatino Linotype"/>
          <w:bCs/>
          <w:color w:val="000000"/>
          <w:sz w:val="21"/>
          <w:szCs w:val="21"/>
          <w:vertAlign w:val="subscript"/>
        </w:rPr>
        <w:t>3</w:t>
      </w:r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GeN: A Nitride with Orthorhombic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Antiperovskite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 Structure’ </w:t>
      </w:r>
      <w:r w:rsidRPr="00395426">
        <w:rPr>
          <w:rFonts w:ascii="Palatino Linotype" w:hAnsi="Palatino Linotype"/>
          <w:b/>
          <w:bCs/>
          <w:i/>
          <w:iCs/>
          <w:sz w:val="21"/>
          <w:szCs w:val="21"/>
        </w:rPr>
        <w:t>Chemistry of Materials</w:t>
      </w:r>
      <w:r w:rsidRPr="00395426">
        <w:rPr>
          <w:rFonts w:ascii="Palatino Linotype" w:hAnsi="Palatino Linotype"/>
          <w:bCs/>
          <w:iCs/>
          <w:sz w:val="21"/>
          <w:szCs w:val="21"/>
        </w:rPr>
        <w:t xml:space="preserve">, </w:t>
      </w:r>
      <w:r w:rsidRPr="00395426">
        <w:rPr>
          <w:rFonts w:ascii="Palatino Linotype" w:hAnsi="Palatino Linotype"/>
          <w:bCs/>
          <w:color w:val="000000"/>
          <w:sz w:val="21"/>
          <w:szCs w:val="21"/>
        </w:rPr>
        <w:t>2022</w:t>
      </w:r>
      <w:r w:rsidR="00395426" w:rsidRPr="00395426">
        <w:rPr>
          <w:rFonts w:ascii="Palatino Linotype" w:hAnsi="Palatino Linotype"/>
          <w:bCs/>
          <w:color w:val="000000"/>
          <w:sz w:val="21"/>
          <w:szCs w:val="21"/>
        </w:rPr>
        <w:t>, 34,23,10304-10310.</w:t>
      </w:r>
    </w:p>
    <w:p w:rsidR="00252752" w:rsidRPr="00395426" w:rsidRDefault="00252752" w:rsidP="00395426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Cs/>
          <w:color w:val="000000"/>
          <w:sz w:val="21"/>
          <w:szCs w:val="21"/>
        </w:rPr>
      </w:pPr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A. A.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Voskanyan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K.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Jayanthi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395426">
        <w:rPr>
          <w:rFonts w:ascii="Palatino Linotype" w:hAnsi="Palatino Linotype"/>
          <w:bCs/>
          <w:color w:val="000000"/>
          <w:sz w:val="21"/>
          <w:szCs w:val="21"/>
        </w:rPr>
        <w:t>Navrotsky</w:t>
      </w:r>
      <w:proofErr w:type="spellEnd"/>
      <w:r w:rsidRPr="00395426">
        <w:rPr>
          <w:rFonts w:ascii="Palatino Linotype" w:hAnsi="Palatino Linotype"/>
          <w:bCs/>
          <w:color w:val="000000"/>
          <w:sz w:val="21"/>
          <w:szCs w:val="21"/>
        </w:rPr>
        <w:t xml:space="preserve">, ‘Vacancy Control in TiNb2O7: Implications for Energy Applications’ </w:t>
      </w:r>
      <w:r w:rsidRPr="00395426">
        <w:rPr>
          <w:rFonts w:ascii="Palatino Linotype" w:hAnsi="Palatino Linotype"/>
          <w:b/>
          <w:bCs/>
          <w:i/>
          <w:iCs/>
          <w:sz w:val="21"/>
          <w:szCs w:val="21"/>
        </w:rPr>
        <w:t>Chemistry of Materials</w:t>
      </w:r>
      <w:r w:rsidRPr="00395426">
        <w:rPr>
          <w:rFonts w:ascii="Palatino Linotype" w:hAnsi="Palatino Linotype"/>
          <w:bCs/>
          <w:iCs/>
          <w:sz w:val="21"/>
          <w:szCs w:val="21"/>
        </w:rPr>
        <w:t xml:space="preserve">, </w:t>
      </w:r>
      <w:r w:rsidRPr="00395426">
        <w:rPr>
          <w:rFonts w:ascii="Palatino Linotype" w:hAnsi="Palatino Linotype"/>
          <w:bCs/>
          <w:color w:val="000000"/>
          <w:sz w:val="21"/>
          <w:szCs w:val="21"/>
        </w:rPr>
        <w:t>2022</w:t>
      </w:r>
      <w:r w:rsidR="00395426">
        <w:rPr>
          <w:rFonts w:ascii="Palatino Linotype" w:hAnsi="Palatino Linotype"/>
          <w:bCs/>
          <w:color w:val="000000"/>
          <w:sz w:val="21"/>
          <w:szCs w:val="21"/>
        </w:rPr>
        <w:t>, 34, 23, 10311-10319.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Cs/>
          <w:color w:val="000000"/>
          <w:sz w:val="21"/>
          <w:szCs w:val="21"/>
        </w:rPr>
      </w:pPr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M.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Niu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K.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H.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Gao,A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. P. Solomon, E.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C.O'Quinn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L. Su, Y, Qin, M. E.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Toimil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-Molars, H. Wang, M. Lang, A.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 ‘Structural and thermodynamic evolution of an amorphous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SiOC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 ceramic after swift heavy ion irradiation’ </w:t>
      </w:r>
      <w:proofErr w:type="spellStart"/>
      <w:r w:rsidRPr="00252752">
        <w:rPr>
          <w:rFonts w:ascii="Palatino Linotype" w:hAnsi="Palatino Linotype"/>
          <w:b/>
          <w:bCs/>
          <w:i/>
          <w:color w:val="000000"/>
          <w:sz w:val="21"/>
          <w:szCs w:val="21"/>
        </w:rPr>
        <w:t>Acta</w:t>
      </w:r>
      <w:proofErr w:type="spellEnd"/>
      <w:r w:rsidRPr="00252752">
        <w:rPr>
          <w:rFonts w:ascii="Palatino Linotype" w:hAnsi="Palatino Linotype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252752">
        <w:rPr>
          <w:rFonts w:ascii="Palatino Linotype" w:hAnsi="Palatino Linotype"/>
          <w:b/>
          <w:bCs/>
          <w:i/>
          <w:color w:val="000000"/>
          <w:sz w:val="21"/>
          <w:szCs w:val="21"/>
        </w:rPr>
        <w:t>Materialia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>, 2023, 242, 118475.</w:t>
      </w:r>
    </w:p>
    <w:p w:rsidR="00252752" w:rsidRPr="00252752" w:rsidRDefault="00252752" w:rsidP="00252752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450"/>
        <w:contextualSpacing w:val="0"/>
        <w:jc w:val="both"/>
        <w:textAlignment w:val="baseline"/>
        <w:rPr>
          <w:rFonts w:ascii="Palatino Linotype" w:hAnsi="Palatino Linotype"/>
          <w:bCs/>
          <w:color w:val="000000"/>
          <w:sz w:val="21"/>
          <w:szCs w:val="21"/>
        </w:rPr>
      </w:pPr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P. Barman, P. K.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Jha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Chaupatnaik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K.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Jayanthi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R.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Prasada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Rao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G.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Sai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Gautam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S.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Franger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A.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Navrotsky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P.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Barpanda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‘A New High Voltage </w:t>
      </w:r>
      <w:proofErr w:type="spellStart"/>
      <w:r w:rsidRPr="00252752">
        <w:rPr>
          <w:rFonts w:ascii="Palatino Linotype" w:hAnsi="Palatino Linotype"/>
          <w:bCs/>
          <w:color w:val="000000"/>
          <w:sz w:val="21"/>
          <w:szCs w:val="21"/>
        </w:rPr>
        <w:t>Alluaudite</w:t>
      </w:r>
      <w:proofErr w:type="spellEnd"/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 Sodium Battery Insertion Material’, </w:t>
      </w:r>
      <w:r w:rsidRPr="00252752">
        <w:rPr>
          <w:rFonts w:ascii="Palatino Linotype" w:hAnsi="Palatino Linotype"/>
          <w:b/>
          <w:bCs/>
          <w:i/>
          <w:color w:val="000000"/>
          <w:sz w:val="21"/>
          <w:szCs w:val="21"/>
        </w:rPr>
        <w:t>Materials Today Chemistry</w:t>
      </w:r>
      <w:r w:rsidRPr="00252752">
        <w:rPr>
          <w:rFonts w:ascii="Palatino Linotype" w:hAnsi="Palatino Linotype"/>
          <w:bCs/>
          <w:color w:val="000000"/>
          <w:sz w:val="21"/>
          <w:szCs w:val="21"/>
        </w:rPr>
        <w:t xml:space="preserve">, 2023 (Just accepted). </w:t>
      </w:r>
    </w:p>
    <w:p w:rsidR="00C9320C" w:rsidRPr="007F01C2" w:rsidRDefault="00C9320C" w:rsidP="00C9320C">
      <w:pPr>
        <w:pStyle w:val="ListParagraph"/>
        <w:spacing w:after="0"/>
        <w:ind w:left="180"/>
        <w:contextualSpacing w:val="0"/>
        <w:jc w:val="both"/>
        <w:rPr>
          <w:rFonts w:ascii="Palatino Linotype" w:hAnsi="Palatino Linotype"/>
          <w:i/>
          <w:color w:val="000000"/>
        </w:rPr>
      </w:pPr>
    </w:p>
    <w:p w:rsidR="00395426" w:rsidRDefault="00395426">
      <w:pPr>
        <w:rPr>
          <w:rFonts w:ascii="Palatino Linotype" w:hAnsi="Palatino Linotype"/>
          <w:b/>
          <w:noProof/>
        </w:rPr>
      </w:pPr>
      <w:r>
        <w:rPr>
          <w:rFonts w:ascii="Palatino Linotype" w:hAnsi="Palatino Linotype"/>
          <w:b/>
          <w:noProof/>
        </w:rPr>
        <w:br w:type="page"/>
      </w:r>
    </w:p>
    <w:p w:rsidR="0080724D" w:rsidRPr="007F01C2" w:rsidRDefault="00741FED" w:rsidP="00B52D5B">
      <w:pPr>
        <w:spacing w:after="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lastRenderedPageBreak/>
        <w:pict>
          <v:shape id="_x0000_s1036" type="#_x0000_t32" style="position:absolute;margin-left:-3.2pt;margin-top:17.35pt;width:507.2pt;height:0;z-index:251665408" o:connectortype="straight" strokeweight="1.5pt"/>
        </w:pict>
      </w:r>
      <w:r w:rsidR="00C9320C" w:rsidRPr="007F01C2">
        <w:rPr>
          <w:rFonts w:ascii="Palatino Linotype" w:hAnsi="Palatino Linotype"/>
          <w:b/>
          <w:noProof/>
        </w:rPr>
        <w:t>AWARDS AND LEADERSHIP</w:t>
      </w:r>
    </w:p>
    <w:p w:rsidR="009C7C7F" w:rsidRPr="00D86E0E" w:rsidRDefault="009C7C7F" w:rsidP="00252752">
      <w:pPr>
        <w:pStyle w:val="ListParagraph"/>
        <w:numPr>
          <w:ilvl w:val="0"/>
          <w:numId w:val="21"/>
        </w:numPr>
        <w:spacing w:after="0" w:line="240" w:lineRule="auto"/>
        <w:ind w:left="450"/>
        <w:jc w:val="both"/>
        <w:textAlignment w:val="baseline"/>
        <w:rPr>
          <w:rFonts w:ascii="Palatino Linotype" w:hAnsi="Palatino Linotype"/>
          <w:color w:val="000000"/>
          <w:sz w:val="21"/>
          <w:szCs w:val="21"/>
        </w:rPr>
      </w:pPr>
      <w:r w:rsidRPr="00D86E0E">
        <w:rPr>
          <w:rFonts w:ascii="Palatino Linotype" w:hAnsi="Palatino Linotype"/>
          <w:color w:val="000000"/>
          <w:sz w:val="21"/>
          <w:szCs w:val="21"/>
        </w:rPr>
        <w:t>Senior Research F</w:t>
      </w:r>
      <w:r w:rsidR="002F5473">
        <w:rPr>
          <w:rFonts w:ascii="Palatino Linotype" w:hAnsi="Palatino Linotype"/>
          <w:color w:val="000000"/>
          <w:sz w:val="21"/>
          <w:szCs w:val="21"/>
        </w:rPr>
        <w:t xml:space="preserve">ellowship </w:t>
      </w:r>
      <w:r w:rsidRPr="00D86E0E">
        <w:rPr>
          <w:rFonts w:ascii="Palatino Linotype" w:hAnsi="Palatino Linotype"/>
          <w:color w:val="000000"/>
          <w:sz w:val="21"/>
          <w:szCs w:val="21"/>
        </w:rPr>
        <w:t xml:space="preserve">(SRF) </w:t>
      </w:r>
      <w:r w:rsidR="002F5473">
        <w:rPr>
          <w:rFonts w:ascii="Palatino Linotype" w:hAnsi="Palatino Linotype"/>
          <w:color w:val="000000"/>
          <w:sz w:val="21"/>
          <w:szCs w:val="21"/>
        </w:rPr>
        <w:t xml:space="preserve">recipient </w:t>
      </w:r>
      <w:r w:rsidRPr="00D86E0E">
        <w:rPr>
          <w:rFonts w:ascii="Palatino Linotype" w:hAnsi="Palatino Linotype"/>
          <w:color w:val="000000"/>
          <w:sz w:val="21"/>
          <w:szCs w:val="21"/>
        </w:rPr>
        <w:t xml:space="preserve">from </w:t>
      </w:r>
      <w:r w:rsidRPr="00D86E0E">
        <w:rPr>
          <w:rFonts w:ascii="Palatino Linotype" w:eastAsia="Arial Unicode MS" w:hAnsi="Palatino Linotype"/>
          <w:sz w:val="21"/>
          <w:szCs w:val="21"/>
        </w:rPr>
        <w:t>Council of Scientific and Industrial Research (CSIR), Government of India (GOI), 2015-17</w:t>
      </w:r>
    </w:p>
    <w:p w:rsidR="00E410B4" w:rsidRDefault="009C7C7F" w:rsidP="00252752">
      <w:pPr>
        <w:pStyle w:val="ListParagraph"/>
        <w:numPr>
          <w:ilvl w:val="0"/>
          <w:numId w:val="21"/>
        </w:numPr>
        <w:spacing w:after="0" w:line="240" w:lineRule="auto"/>
        <w:ind w:left="450"/>
        <w:jc w:val="both"/>
        <w:textAlignment w:val="baseline"/>
        <w:rPr>
          <w:rFonts w:ascii="Palatino Linotype" w:hAnsi="Palatino Linotype"/>
          <w:color w:val="000000"/>
          <w:sz w:val="21"/>
          <w:szCs w:val="21"/>
        </w:rPr>
      </w:pPr>
      <w:r w:rsidRPr="00E410B4">
        <w:rPr>
          <w:rFonts w:ascii="Palatino Linotype" w:hAnsi="Palatino Linotype"/>
          <w:color w:val="000000"/>
          <w:sz w:val="21"/>
          <w:szCs w:val="21"/>
        </w:rPr>
        <w:t xml:space="preserve">Summer Research </w:t>
      </w:r>
      <w:r w:rsidR="002F5473" w:rsidRPr="00E410B4">
        <w:rPr>
          <w:rFonts w:ascii="Palatino Linotype" w:hAnsi="Palatino Linotype"/>
          <w:color w:val="000000"/>
          <w:sz w:val="21"/>
          <w:szCs w:val="21"/>
        </w:rPr>
        <w:t xml:space="preserve">Fellowship recipient  from </w:t>
      </w:r>
      <w:r w:rsidR="00B52D5B" w:rsidRPr="00E410B4">
        <w:rPr>
          <w:rFonts w:ascii="Palatino Linotype" w:hAnsi="Palatino Linotype"/>
          <w:color w:val="000000"/>
          <w:sz w:val="21"/>
          <w:szCs w:val="21"/>
        </w:rPr>
        <w:t>University Grant Commission (</w:t>
      </w:r>
      <w:r w:rsidRPr="00E410B4">
        <w:rPr>
          <w:rFonts w:ascii="Palatino Linotype" w:hAnsi="Palatino Linotype"/>
          <w:color w:val="000000"/>
          <w:sz w:val="21"/>
          <w:szCs w:val="21"/>
        </w:rPr>
        <w:t>UGC</w:t>
      </w:r>
      <w:r w:rsidR="00B52D5B" w:rsidRPr="00E410B4">
        <w:rPr>
          <w:rFonts w:ascii="Palatino Linotype" w:hAnsi="Palatino Linotype"/>
          <w:color w:val="000000"/>
          <w:sz w:val="21"/>
          <w:szCs w:val="21"/>
        </w:rPr>
        <w:t>)</w:t>
      </w:r>
      <w:r w:rsidRPr="00E410B4">
        <w:rPr>
          <w:rFonts w:ascii="Palatino Linotype" w:hAnsi="Palatino Linotype"/>
          <w:color w:val="000000"/>
          <w:sz w:val="21"/>
          <w:szCs w:val="21"/>
        </w:rPr>
        <w:t>-Networking center, School of Chemistry, University of Hyderabad, India for the year 2010</w:t>
      </w:r>
    </w:p>
    <w:p w:rsidR="00E410B4" w:rsidRPr="00E410B4" w:rsidRDefault="00E410B4" w:rsidP="00252752">
      <w:pPr>
        <w:pStyle w:val="ListParagraph"/>
        <w:numPr>
          <w:ilvl w:val="0"/>
          <w:numId w:val="21"/>
        </w:numPr>
        <w:spacing w:after="0" w:line="240" w:lineRule="auto"/>
        <w:ind w:left="450"/>
        <w:jc w:val="both"/>
        <w:textAlignment w:val="baseline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 xml:space="preserve">Session Chair for </w:t>
      </w:r>
      <w:r w:rsidRPr="00E410B4">
        <w:rPr>
          <w:rFonts w:ascii="Palatino Linotype" w:hAnsi="Palatino Linotype"/>
          <w:color w:val="000000"/>
          <w:sz w:val="21"/>
          <w:szCs w:val="21"/>
        </w:rPr>
        <w:t>10th Annual Oak Ridge Postdoctoral Association Research Symposium</w:t>
      </w:r>
      <w:r>
        <w:rPr>
          <w:rFonts w:ascii="Palatino Linotype" w:hAnsi="Palatino Linotype"/>
          <w:color w:val="000000"/>
          <w:sz w:val="21"/>
          <w:szCs w:val="21"/>
        </w:rPr>
        <w:t xml:space="preserve"> (ORPA) 2022</w:t>
      </w:r>
    </w:p>
    <w:p w:rsidR="00E410B4" w:rsidRPr="00E410B4" w:rsidRDefault="00E410B4" w:rsidP="00252752">
      <w:pPr>
        <w:pStyle w:val="ListParagraph"/>
        <w:numPr>
          <w:ilvl w:val="0"/>
          <w:numId w:val="21"/>
        </w:numPr>
        <w:spacing w:after="0" w:line="240" w:lineRule="auto"/>
        <w:ind w:left="450"/>
        <w:jc w:val="both"/>
        <w:textAlignment w:val="baseline"/>
        <w:rPr>
          <w:rFonts w:ascii="Palatino Linotype" w:hAnsi="Palatino Linotype"/>
          <w:color w:val="000000"/>
          <w:sz w:val="21"/>
          <w:szCs w:val="21"/>
        </w:rPr>
      </w:pPr>
      <w:r w:rsidRPr="00E410B4">
        <w:rPr>
          <w:rFonts w:ascii="Palatino Linotype" w:hAnsi="Palatino Linotype"/>
          <w:sz w:val="21"/>
          <w:szCs w:val="21"/>
        </w:rPr>
        <w:t xml:space="preserve">Organized conferences Department of Science and Technology (DST), Government of India (GOI), Innovation in Science Pursuit for Inspired Research (INSPIRE) Science Camp, under Inspired Internship Scheme </w:t>
      </w:r>
      <w:r>
        <w:rPr>
          <w:rFonts w:ascii="Palatino Linotype" w:hAnsi="Palatino Linotype"/>
          <w:sz w:val="21"/>
          <w:szCs w:val="21"/>
        </w:rPr>
        <w:t>2013-2016</w:t>
      </w:r>
    </w:p>
    <w:p w:rsidR="00E410B4" w:rsidRPr="00252752" w:rsidRDefault="00E410B4" w:rsidP="00252752">
      <w:pPr>
        <w:pStyle w:val="ListParagraph"/>
        <w:numPr>
          <w:ilvl w:val="0"/>
          <w:numId w:val="21"/>
        </w:numPr>
        <w:spacing w:line="240" w:lineRule="auto"/>
        <w:ind w:left="450"/>
        <w:jc w:val="both"/>
        <w:textAlignment w:val="baseline"/>
        <w:rPr>
          <w:rFonts w:ascii="Palatino Linotype" w:hAnsi="Palatino Linotype"/>
          <w:color w:val="000000"/>
          <w:sz w:val="21"/>
          <w:szCs w:val="21"/>
        </w:rPr>
      </w:pPr>
      <w:r w:rsidRPr="00E410B4">
        <w:rPr>
          <w:rFonts w:ascii="Palatino Linotype" w:hAnsi="Palatino Linotype"/>
          <w:sz w:val="21"/>
          <w:szCs w:val="21"/>
        </w:rPr>
        <w:t>Secretary of Chemical S</w:t>
      </w:r>
      <w:r>
        <w:rPr>
          <w:rFonts w:ascii="Palatino Linotype" w:hAnsi="Palatino Linotype"/>
          <w:sz w:val="21"/>
          <w:szCs w:val="21"/>
        </w:rPr>
        <w:t>ociety 2010-2011, St. Joseph’s C</w:t>
      </w:r>
      <w:r w:rsidRPr="00E410B4">
        <w:rPr>
          <w:rFonts w:ascii="Palatino Linotype" w:hAnsi="Palatino Linotype"/>
          <w:sz w:val="21"/>
          <w:szCs w:val="21"/>
        </w:rPr>
        <w:t>ollege</w:t>
      </w:r>
    </w:p>
    <w:p w:rsidR="00252752" w:rsidRPr="00395426" w:rsidRDefault="00395426" w:rsidP="00252752">
      <w:pPr>
        <w:jc w:val="both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noProof/>
        </w:rPr>
        <w:pict>
          <v:shape id="_x0000_s1039" type="#_x0000_t32" style="position:absolute;left:0;text-align:left;margin-left:-3.2pt;margin-top:16.05pt;width:507.2pt;height:0;z-index:251669504" o:connectortype="straight" strokeweight="1.5pt"/>
        </w:pict>
      </w:r>
      <w:r w:rsidR="00252752" w:rsidRPr="00395426">
        <w:rPr>
          <w:rFonts w:ascii="Palatino Linotype" w:hAnsi="Palatino Linotype"/>
          <w:b/>
          <w:color w:val="000000"/>
        </w:rPr>
        <w:t>PROFESSIONAL ACTIVITIES</w:t>
      </w:r>
    </w:p>
    <w:p w:rsidR="00252752" w:rsidRPr="00252752" w:rsidRDefault="00252752" w:rsidP="00252752">
      <w:pPr>
        <w:pStyle w:val="ListParagraph"/>
        <w:numPr>
          <w:ilvl w:val="0"/>
          <w:numId w:val="32"/>
        </w:numPr>
        <w:spacing w:after="0" w:line="240" w:lineRule="auto"/>
        <w:ind w:left="450"/>
        <w:jc w:val="both"/>
        <w:textAlignment w:val="baseline"/>
        <w:rPr>
          <w:rFonts w:ascii="Palatino Linotype" w:hAnsi="Palatino Linotype"/>
          <w:b/>
          <w:color w:val="000000"/>
          <w:sz w:val="21"/>
          <w:szCs w:val="21"/>
          <w:u w:val="single"/>
        </w:rPr>
      </w:pPr>
      <w:r w:rsidRPr="00252752">
        <w:rPr>
          <w:rFonts w:ascii="Palatino Linotype" w:hAnsi="Palatino Linotype"/>
          <w:sz w:val="21"/>
          <w:szCs w:val="21"/>
        </w:rPr>
        <w:t>Review Editor on the Editorial Board of Catalytic Reactions and Chemistry (specialty section of Frontiers in Chemistry).</w:t>
      </w:r>
    </w:p>
    <w:p w:rsidR="00252752" w:rsidRPr="00252752" w:rsidRDefault="00252752" w:rsidP="00252752">
      <w:pPr>
        <w:pStyle w:val="ListParagraph"/>
        <w:numPr>
          <w:ilvl w:val="0"/>
          <w:numId w:val="32"/>
        </w:numPr>
        <w:spacing w:after="0" w:line="240" w:lineRule="auto"/>
        <w:ind w:left="450"/>
        <w:jc w:val="both"/>
        <w:textAlignment w:val="baseline"/>
        <w:rPr>
          <w:rFonts w:ascii="Palatino Linotype" w:hAnsi="Palatino Linotype"/>
          <w:b/>
          <w:color w:val="000000"/>
          <w:sz w:val="21"/>
          <w:szCs w:val="21"/>
          <w:u w:val="single"/>
        </w:rPr>
      </w:pPr>
      <w:r w:rsidRPr="00252752">
        <w:rPr>
          <w:rFonts w:ascii="Palatino Linotype" w:hAnsi="Palatino Linotype"/>
          <w:color w:val="000000"/>
          <w:sz w:val="21"/>
          <w:szCs w:val="21"/>
        </w:rPr>
        <w:t xml:space="preserve">Youth Editorial Board member for Material </w:t>
      </w:r>
      <w:proofErr w:type="gramStart"/>
      <w:r w:rsidRPr="00252752">
        <w:rPr>
          <w:rFonts w:ascii="Palatino Linotype" w:hAnsi="Palatino Linotype"/>
          <w:color w:val="000000"/>
          <w:sz w:val="21"/>
          <w:szCs w:val="21"/>
        </w:rPr>
        <w:t>Plus</w:t>
      </w:r>
      <w:proofErr w:type="gramEnd"/>
      <w:r w:rsidRPr="00252752">
        <w:rPr>
          <w:rFonts w:ascii="Palatino Linotype" w:hAnsi="Palatino Linotype"/>
          <w:color w:val="000000"/>
          <w:sz w:val="21"/>
          <w:szCs w:val="21"/>
        </w:rPr>
        <w:t xml:space="preserve"> Journal.</w:t>
      </w:r>
    </w:p>
    <w:p w:rsidR="00252752" w:rsidRPr="00252752" w:rsidRDefault="00252752" w:rsidP="00252752">
      <w:pPr>
        <w:pStyle w:val="ListParagraph"/>
        <w:numPr>
          <w:ilvl w:val="0"/>
          <w:numId w:val="32"/>
        </w:numPr>
        <w:spacing w:before="240" w:line="240" w:lineRule="auto"/>
        <w:ind w:left="450"/>
        <w:jc w:val="both"/>
        <w:textAlignment w:val="baseline"/>
        <w:rPr>
          <w:rFonts w:ascii="Palatino Linotype" w:hAnsi="Palatino Linotype"/>
          <w:b/>
          <w:color w:val="000000"/>
          <w:sz w:val="21"/>
          <w:szCs w:val="21"/>
          <w:u w:val="single"/>
        </w:rPr>
      </w:pPr>
      <w:r w:rsidRPr="00252752">
        <w:rPr>
          <w:rFonts w:ascii="Palatino Linotype" w:hAnsi="Palatino Linotype"/>
          <w:sz w:val="21"/>
          <w:szCs w:val="21"/>
        </w:rPr>
        <w:t>Actively serving as a referee for journals: Actively serving as a referee for journals:</w:t>
      </w:r>
    </w:p>
    <w:p w:rsidR="00252752" w:rsidRPr="00252752" w:rsidRDefault="00252752" w:rsidP="00252752">
      <w:pPr>
        <w:pStyle w:val="ListParagraph"/>
        <w:spacing w:before="240" w:line="240" w:lineRule="auto"/>
        <w:ind w:left="450"/>
        <w:jc w:val="both"/>
        <w:textAlignment w:val="baseline"/>
        <w:rPr>
          <w:rFonts w:ascii="Palatino Linotype" w:hAnsi="Palatino Linotype"/>
          <w:b/>
          <w:color w:val="000000"/>
          <w:sz w:val="21"/>
          <w:szCs w:val="21"/>
          <w:u w:val="single"/>
        </w:rPr>
      </w:pPr>
    </w:p>
    <w:tbl>
      <w:tblPr>
        <w:tblStyle w:val="TableGrid"/>
        <w:tblW w:w="0" w:type="auto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0"/>
        <w:gridCol w:w="3690"/>
      </w:tblGrid>
      <w:tr w:rsidR="00252752" w:rsidRPr="00252752" w:rsidTr="00AC161D">
        <w:tc>
          <w:tcPr>
            <w:tcW w:w="5400" w:type="dxa"/>
          </w:tcPr>
          <w:p w:rsidR="00252752" w:rsidRPr="00252752" w:rsidRDefault="00252752" w:rsidP="00252752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>Nature Communications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 xml:space="preserve">Inorganic Chemistry    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>Journal of American Ceramic Society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>Solid State Sciences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 xml:space="preserve">Separation and Purification Technology 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Sensors and Actuators B: Chemical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 xml:space="preserve">ACS Earth and Space Chemistry 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proofErr w:type="spellStart"/>
            <w:r w:rsidRPr="00252752">
              <w:rPr>
                <w:rFonts w:ascii="Palatino Linotype" w:hAnsi="Palatino Linotype"/>
                <w:sz w:val="21"/>
                <w:szCs w:val="21"/>
              </w:rPr>
              <w:t>Acta</w:t>
            </w:r>
            <w:proofErr w:type="spellEnd"/>
            <w:r w:rsidRPr="00252752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252752">
              <w:rPr>
                <w:rFonts w:ascii="Palatino Linotype" w:hAnsi="Palatino Linotype"/>
                <w:sz w:val="21"/>
                <w:szCs w:val="21"/>
              </w:rPr>
              <w:t>Materialia</w:t>
            </w:r>
            <w:proofErr w:type="spellEnd"/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color w:val="000000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Journal of Materials Science: Materials in Electronics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>RSC Advances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Sustainability (MDPI)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Frontier in Chemistry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color w:val="000000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 xml:space="preserve">Transactions of the Indian Institute of Metals 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proofErr w:type="spellStart"/>
            <w:r w:rsidRPr="00252752">
              <w:rPr>
                <w:rFonts w:ascii="Palatino Linotype" w:hAnsi="Palatino Linotype"/>
                <w:sz w:val="21"/>
                <w:szCs w:val="21"/>
              </w:rPr>
              <w:t>Acta</w:t>
            </w:r>
            <w:proofErr w:type="spellEnd"/>
            <w:r w:rsidRPr="00252752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252752">
              <w:rPr>
                <w:rFonts w:ascii="Palatino Linotype" w:hAnsi="Palatino Linotype"/>
                <w:sz w:val="21"/>
                <w:szCs w:val="21"/>
              </w:rPr>
              <w:t>Materialia</w:t>
            </w:r>
            <w:proofErr w:type="spellEnd"/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Energies (MDPI)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color w:val="000000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Materials (MDPI)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Crystals (MDPI)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color w:val="000000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Applied Sciences (MDPI)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Coating (MDPI)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b/>
                <w:color w:val="000000"/>
                <w:sz w:val="21"/>
                <w:szCs w:val="21"/>
                <w:u w:val="single"/>
              </w:rPr>
            </w:pPr>
            <w:r w:rsidRPr="00252752">
              <w:rPr>
                <w:rFonts w:ascii="Palatino Linotype" w:hAnsi="Palatino Linotype"/>
                <w:color w:val="000000"/>
                <w:sz w:val="21"/>
                <w:szCs w:val="21"/>
              </w:rPr>
              <w:t>Symmetry (MDPI)</w:t>
            </w:r>
          </w:p>
        </w:tc>
      </w:tr>
      <w:tr w:rsidR="00252752" w:rsidRPr="00252752" w:rsidTr="00AC161D">
        <w:tc>
          <w:tcPr>
            <w:tcW w:w="540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color w:val="000000"/>
                <w:sz w:val="21"/>
                <w:szCs w:val="21"/>
              </w:rPr>
            </w:pPr>
            <w:proofErr w:type="spellStart"/>
            <w:r w:rsidRPr="00252752">
              <w:rPr>
                <w:rFonts w:ascii="Palatino Linotype" w:hAnsi="Palatino Linotype"/>
                <w:sz w:val="21"/>
                <w:szCs w:val="21"/>
              </w:rPr>
              <w:t>ChemEngineering</w:t>
            </w:r>
            <w:proofErr w:type="spellEnd"/>
            <w:r w:rsidRPr="00252752">
              <w:rPr>
                <w:rFonts w:ascii="Palatino Linotype" w:hAnsi="Palatino Linotype"/>
                <w:sz w:val="21"/>
                <w:szCs w:val="21"/>
              </w:rPr>
              <w:t xml:space="preserve"> (MDPI)</w:t>
            </w:r>
          </w:p>
        </w:tc>
        <w:tc>
          <w:tcPr>
            <w:tcW w:w="3690" w:type="dxa"/>
          </w:tcPr>
          <w:p w:rsidR="00252752" w:rsidRPr="00252752" w:rsidRDefault="00252752" w:rsidP="00AC161D">
            <w:pPr>
              <w:pStyle w:val="ListParagraph"/>
              <w:ind w:left="0"/>
              <w:jc w:val="both"/>
              <w:textAlignment w:val="baseline"/>
              <w:rPr>
                <w:rFonts w:ascii="Palatino Linotype" w:hAnsi="Palatino Linotype"/>
                <w:color w:val="000000"/>
                <w:sz w:val="21"/>
                <w:szCs w:val="21"/>
              </w:rPr>
            </w:pPr>
            <w:r w:rsidRPr="00252752">
              <w:rPr>
                <w:rFonts w:ascii="Palatino Linotype" w:hAnsi="Palatino Linotype"/>
                <w:sz w:val="21"/>
                <w:szCs w:val="21"/>
              </w:rPr>
              <w:t>Batteries (MDPI)</w:t>
            </w:r>
          </w:p>
        </w:tc>
      </w:tr>
    </w:tbl>
    <w:p w:rsidR="00252752" w:rsidRPr="00E410B4" w:rsidRDefault="00252752" w:rsidP="00252752">
      <w:pPr>
        <w:pStyle w:val="ListParagraph"/>
        <w:spacing w:after="0" w:line="240" w:lineRule="auto"/>
        <w:ind w:left="180"/>
        <w:jc w:val="both"/>
        <w:textAlignment w:val="baseline"/>
        <w:rPr>
          <w:rFonts w:ascii="Palatino Linotype" w:hAnsi="Palatino Linotype"/>
          <w:color w:val="000000"/>
          <w:sz w:val="21"/>
          <w:szCs w:val="21"/>
        </w:rPr>
      </w:pPr>
    </w:p>
    <w:p w:rsidR="00234893" w:rsidRPr="00234893" w:rsidRDefault="00234893" w:rsidP="00234893">
      <w:pPr>
        <w:spacing w:after="0" w:line="240" w:lineRule="auto"/>
        <w:jc w:val="both"/>
        <w:textAlignment w:val="baseline"/>
        <w:rPr>
          <w:rFonts w:ascii="Palatino Linotype" w:hAnsi="Palatino Linotype"/>
          <w:color w:val="000000"/>
        </w:rPr>
      </w:pPr>
    </w:p>
    <w:sectPr w:rsidR="00234893" w:rsidRPr="00234893" w:rsidSect="00A959C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58E"/>
    <w:multiLevelType w:val="hybridMultilevel"/>
    <w:tmpl w:val="ED76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56F0"/>
    <w:multiLevelType w:val="hybridMultilevel"/>
    <w:tmpl w:val="0122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3C68"/>
    <w:multiLevelType w:val="hybridMultilevel"/>
    <w:tmpl w:val="691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B3939"/>
    <w:multiLevelType w:val="hybridMultilevel"/>
    <w:tmpl w:val="F534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31C0"/>
    <w:multiLevelType w:val="hybridMultilevel"/>
    <w:tmpl w:val="941E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7F62"/>
    <w:multiLevelType w:val="hybridMultilevel"/>
    <w:tmpl w:val="65A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1700"/>
    <w:multiLevelType w:val="hybridMultilevel"/>
    <w:tmpl w:val="17FE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C03A0"/>
    <w:multiLevelType w:val="hybridMultilevel"/>
    <w:tmpl w:val="C75A555C"/>
    <w:lvl w:ilvl="0" w:tplc="3C528C82">
      <w:start w:val="1"/>
      <w:numFmt w:val="decimal"/>
      <w:lvlText w:val="%1."/>
      <w:lvlJc w:val="left"/>
      <w:pPr>
        <w:ind w:left="78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A6A1A54"/>
    <w:multiLevelType w:val="hybridMultilevel"/>
    <w:tmpl w:val="8AAA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62796"/>
    <w:multiLevelType w:val="hybridMultilevel"/>
    <w:tmpl w:val="B5366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B2C6F"/>
    <w:multiLevelType w:val="hybridMultilevel"/>
    <w:tmpl w:val="A26A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42205"/>
    <w:multiLevelType w:val="hybridMultilevel"/>
    <w:tmpl w:val="ABA0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5A0A"/>
    <w:multiLevelType w:val="hybridMultilevel"/>
    <w:tmpl w:val="16F4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01414"/>
    <w:multiLevelType w:val="hybridMultilevel"/>
    <w:tmpl w:val="C1FEAF4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4985C03"/>
    <w:multiLevelType w:val="hybridMultilevel"/>
    <w:tmpl w:val="230CF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506C8D"/>
    <w:multiLevelType w:val="hybridMultilevel"/>
    <w:tmpl w:val="6F00E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CF72A7"/>
    <w:multiLevelType w:val="hybridMultilevel"/>
    <w:tmpl w:val="6CCADD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3973248"/>
    <w:multiLevelType w:val="hybridMultilevel"/>
    <w:tmpl w:val="7D8C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95260"/>
    <w:multiLevelType w:val="hybridMultilevel"/>
    <w:tmpl w:val="F738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449FB"/>
    <w:multiLevelType w:val="hybridMultilevel"/>
    <w:tmpl w:val="1010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C7F48"/>
    <w:multiLevelType w:val="hybridMultilevel"/>
    <w:tmpl w:val="71183A78"/>
    <w:lvl w:ilvl="0" w:tplc="88769A44">
      <w:start w:val="1"/>
      <w:numFmt w:val="decimal"/>
      <w:pStyle w:val="BATitl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944E7"/>
    <w:multiLevelType w:val="hybridMultilevel"/>
    <w:tmpl w:val="964E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A566D"/>
    <w:multiLevelType w:val="hybridMultilevel"/>
    <w:tmpl w:val="AF5846A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>
    <w:nsid w:val="599575E0"/>
    <w:multiLevelType w:val="hybridMultilevel"/>
    <w:tmpl w:val="E25EE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D5F46"/>
    <w:multiLevelType w:val="hybridMultilevel"/>
    <w:tmpl w:val="B4A00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567AF"/>
    <w:multiLevelType w:val="hybridMultilevel"/>
    <w:tmpl w:val="16EC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65CBE"/>
    <w:multiLevelType w:val="hybridMultilevel"/>
    <w:tmpl w:val="6EF421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79351B5"/>
    <w:multiLevelType w:val="hybridMultilevel"/>
    <w:tmpl w:val="866A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722C7"/>
    <w:multiLevelType w:val="hybridMultilevel"/>
    <w:tmpl w:val="D74E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030C2"/>
    <w:multiLevelType w:val="hybridMultilevel"/>
    <w:tmpl w:val="566281EE"/>
    <w:lvl w:ilvl="0" w:tplc="6952C5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C2000"/>
    <w:multiLevelType w:val="hybridMultilevel"/>
    <w:tmpl w:val="6BA4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F2F7E"/>
    <w:multiLevelType w:val="hybridMultilevel"/>
    <w:tmpl w:val="4226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29F3C"/>
    <w:multiLevelType w:val="hybridMultilevel"/>
    <w:tmpl w:val="CED097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8"/>
  </w:num>
  <w:num w:numId="6">
    <w:abstractNumId w:val="17"/>
  </w:num>
  <w:num w:numId="7">
    <w:abstractNumId w:val="0"/>
  </w:num>
  <w:num w:numId="8">
    <w:abstractNumId w:val="11"/>
  </w:num>
  <w:num w:numId="9">
    <w:abstractNumId w:val="25"/>
  </w:num>
  <w:num w:numId="10">
    <w:abstractNumId w:val="10"/>
  </w:num>
  <w:num w:numId="11">
    <w:abstractNumId w:val="15"/>
  </w:num>
  <w:num w:numId="12">
    <w:abstractNumId w:val="27"/>
  </w:num>
  <w:num w:numId="13">
    <w:abstractNumId w:val="3"/>
  </w:num>
  <w:num w:numId="14">
    <w:abstractNumId w:val="31"/>
  </w:num>
  <w:num w:numId="15">
    <w:abstractNumId w:val="22"/>
  </w:num>
  <w:num w:numId="16">
    <w:abstractNumId w:val="5"/>
  </w:num>
  <w:num w:numId="17">
    <w:abstractNumId w:val="24"/>
  </w:num>
  <w:num w:numId="18">
    <w:abstractNumId w:val="23"/>
  </w:num>
  <w:num w:numId="19">
    <w:abstractNumId w:val="30"/>
  </w:num>
  <w:num w:numId="20">
    <w:abstractNumId w:val="4"/>
  </w:num>
  <w:num w:numId="21">
    <w:abstractNumId w:val="19"/>
  </w:num>
  <w:num w:numId="22">
    <w:abstractNumId w:val="1"/>
  </w:num>
  <w:num w:numId="23">
    <w:abstractNumId w:val="20"/>
  </w:num>
  <w:num w:numId="24">
    <w:abstractNumId w:val="18"/>
  </w:num>
  <w:num w:numId="25">
    <w:abstractNumId w:val="8"/>
  </w:num>
  <w:num w:numId="26">
    <w:abstractNumId w:val="21"/>
  </w:num>
  <w:num w:numId="27">
    <w:abstractNumId w:val="2"/>
  </w:num>
  <w:num w:numId="28">
    <w:abstractNumId w:val="16"/>
  </w:num>
  <w:num w:numId="29">
    <w:abstractNumId w:val="6"/>
  </w:num>
  <w:num w:numId="30">
    <w:abstractNumId w:val="32"/>
  </w:num>
  <w:num w:numId="31">
    <w:abstractNumId w:val="29"/>
  </w:num>
  <w:num w:numId="32">
    <w:abstractNumId w:val="1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050"/>
    <w:rsid w:val="00014515"/>
    <w:rsid w:val="0003014A"/>
    <w:rsid w:val="00037C9C"/>
    <w:rsid w:val="00072778"/>
    <w:rsid w:val="000846FC"/>
    <w:rsid w:val="000D52E4"/>
    <w:rsid w:val="000E7301"/>
    <w:rsid w:val="000E7BD5"/>
    <w:rsid w:val="000F541C"/>
    <w:rsid w:val="001120EC"/>
    <w:rsid w:val="00157724"/>
    <w:rsid w:val="00162226"/>
    <w:rsid w:val="00174B71"/>
    <w:rsid w:val="001838CB"/>
    <w:rsid w:val="001B126D"/>
    <w:rsid w:val="001D17FF"/>
    <w:rsid w:val="001D582C"/>
    <w:rsid w:val="001E0AE0"/>
    <w:rsid w:val="001F6038"/>
    <w:rsid w:val="00205B72"/>
    <w:rsid w:val="00234893"/>
    <w:rsid w:val="00252752"/>
    <w:rsid w:val="002B573E"/>
    <w:rsid w:val="002C423A"/>
    <w:rsid w:val="002D2E02"/>
    <w:rsid w:val="002F5473"/>
    <w:rsid w:val="0033008F"/>
    <w:rsid w:val="00346439"/>
    <w:rsid w:val="003550A9"/>
    <w:rsid w:val="00383253"/>
    <w:rsid w:val="00395426"/>
    <w:rsid w:val="003C099B"/>
    <w:rsid w:val="003E0D26"/>
    <w:rsid w:val="00406BDA"/>
    <w:rsid w:val="00421CE4"/>
    <w:rsid w:val="0044172C"/>
    <w:rsid w:val="004575C3"/>
    <w:rsid w:val="00465F37"/>
    <w:rsid w:val="004A2C30"/>
    <w:rsid w:val="004C5249"/>
    <w:rsid w:val="004D50BF"/>
    <w:rsid w:val="004F473C"/>
    <w:rsid w:val="00502D0E"/>
    <w:rsid w:val="00534285"/>
    <w:rsid w:val="00544F4A"/>
    <w:rsid w:val="00574709"/>
    <w:rsid w:val="005761AE"/>
    <w:rsid w:val="005A6E17"/>
    <w:rsid w:val="005C1DD4"/>
    <w:rsid w:val="00613AB4"/>
    <w:rsid w:val="006B3B45"/>
    <w:rsid w:val="006C47D6"/>
    <w:rsid w:val="006D21AA"/>
    <w:rsid w:val="00741FED"/>
    <w:rsid w:val="00750222"/>
    <w:rsid w:val="007502D1"/>
    <w:rsid w:val="00752643"/>
    <w:rsid w:val="0076004A"/>
    <w:rsid w:val="0076065B"/>
    <w:rsid w:val="00785A33"/>
    <w:rsid w:val="00795DCD"/>
    <w:rsid w:val="007A26A0"/>
    <w:rsid w:val="007C1FC4"/>
    <w:rsid w:val="007E27F8"/>
    <w:rsid w:val="007E291F"/>
    <w:rsid w:val="007F01C2"/>
    <w:rsid w:val="007F5135"/>
    <w:rsid w:val="0080724D"/>
    <w:rsid w:val="00807925"/>
    <w:rsid w:val="00810044"/>
    <w:rsid w:val="00811989"/>
    <w:rsid w:val="00831538"/>
    <w:rsid w:val="0085038D"/>
    <w:rsid w:val="00862833"/>
    <w:rsid w:val="0087170D"/>
    <w:rsid w:val="00884050"/>
    <w:rsid w:val="00893172"/>
    <w:rsid w:val="008B0B7E"/>
    <w:rsid w:val="008E04AF"/>
    <w:rsid w:val="008E618D"/>
    <w:rsid w:val="008F7B69"/>
    <w:rsid w:val="00961B6D"/>
    <w:rsid w:val="00966A31"/>
    <w:rsid w:val="00971926"/>
    <w:rsid w:val="00997409"/>
    <w:rsid w:val="00997B2D"/>
    <w:rsid w:val="009A15E3"/>
    <w:rsid w:val="009C1FDC"/>
    <w:rsid w:val="009C7C7F"/>
    <w:rsid w:val="009D0D11"/>
    <w:rsid w:val="009F7EC9"/>
    <w:rsid w:val="00A276EE"/>
    <w:rsid w:val="00A45CFB"/>
    <w:rsid w:val="00A84E71"/>
    <w:rsid w:val="00A95713"/>
    <w:rsid w:val="00A959CD"/>
    <w:rsid w:val="00AD46A4"/>
    <w:rsid w:val="00B52D5B"/>
    <w:rsid w:val="00B7244A"/>
    <w:rsid w:val="00BC3CB6"/>
    <w:rsid w:val="00BC5ED8"/>
    <w:rsid w:val="00BD493C"/>
    <w:rsid w:val="00BF1CAE"/>
    <w:rsid w:val="00C56DE5"/>
    <w:rsid w:val="00C72F23"/>
    <w:rsid w:val="00C732BA"/>
    <w:rsid w:val="00C9320C"/>
    <w:rsid w:val="00CA2B4C"/>
    <w:rsid w:val="00CD2B86"/>
    <w:rsid w:val="00CF35E5"/>
    <w:rsid w:val="00D110BC"/>
    <w:rsid w:val="00D31FC0"/>
    <w:rsid w:val="00D46FA8"/>
    <w:rsid w:val="00D51A1C"/>
    <w:rsid w:val="00D84253"/>
    <w:rsid w:val="00D86E0E"/>
    <w:rsid w:val="00DC5E2D"/>
    <w:rsid w:val="00DE7D7B"/>
    <w:rsid w:val="00E12FC8"/>
    <w:rsid w:val="00E308E8"/>
    <w:rsid w:val="00E410B4"/>
    <w:rsid w:val="00E54A47"/>
    <w:rsid w:val="00E8407E"/>
    <w:rsid w:val="00EB1CE2"/>
    <w:rsid w:val="00EC08AE"/>
    <w:rsid w:val="00EE1E70"/>
    <w:rsid w:val="00F61A3E"/>
    <w:rsid w:val="00F83087"/>
    <w:rsid w:val="00F96F51"/>
    <w:rsid w:val="00FB4045"/>
    <w:rsid w:val="00FE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2"/>
        <o:r id="V:Rule8" type="connector" idref="#_x0000_s1036"/>
        <o:r id="V:Rule9" type="connector" idref="#_x0000_s1026"/>
        <o:r id="V:Rule10" type="connector" idref="#_x0000_s1037"/>
        <o:r id="V:Rule11" type="connector" idref="#_x0000_s1038"/>
        <o:r id="V:Rule12" type="connector" idref="#_x0000_s1031"/>
        <o:r id="V:Rule13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4050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84050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884050"/>
    <w:rPr>
      <w:color w:val="0000FF" w:themeColor="hyperlink"/>
      <w:u w:val="single"/>
    </w:rPr>
  </w:style>
  <w:style w:type="character" w:styleId="Strong">
    <w:name w:val="Strong"/>
    <w:uiPriority w:val="22"/>
    <w:qFormat/>
    <w:rsid w:val="001B126D"/>
    <w:rPr>
      <w:b/>
      <w:bCs/>
    </w:rPr>
  </w:style>
  <w:style w:type="table" w:styleId="TableGrid">
    <w:name w:val="Table Grid"/>
    <w:basedOn w:val="TableNormal"/>
    <w:uiPriority w:val="59"/>
    <w:rsid w:val="001D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7FF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534285"/>
  </w:style>
  <w:style w:type="character" w:styleId="FollowedHyperlink">
    <w:name w:val="FollowedHyperlink"/>
    <w:basedOn w:val="DefaultParagraphFont"/>
    <w:uiPriority w:val="99"/>
    <w:semiHidden/>
    <w:unhideWhenUsed/>
    <w:rsid w:val="000846FC"/>
    <w:rPr>
      <w:color w:val="800080" w:themeColor="followedHyperlink"/>
      <w:u w:val="single"/>
    </w:rPr>
  </w:style>
  <w:style w:type="paragraph" w:customStyle="1" w:styleId="BATitle">
    <w:name w:val="BA_Title"/>
    <w:basedOn w:val="Normal"/>
    <w:next w:val="Normal"/>
    <w:autoRedefine/>
    <w:rsid w:val="001838CB"/>
    <w:pPr>
      <w:numPr>
        <w:numId w:val="23"/>
      </w:numPr>
      <w:spacing w:before="1400" w:after="180" w:line="240" w:lineRule="auto"/>
    </w:pPr>
    <w:rPr>
      <w:rFonts w:ascii="Times New Roman" w:eastAsia="Times New Roman" w:hAnsi="Times New Roman"/>
      <w:kern w:val="36"/>
      <w:sz w:val="24"/>
      <w:szCs w:val="24"/>
    </w:rPr>
  </w:style>
  <w:style w:type="character" w:customStyle="1" w:styleId="cit-year-info">
    <w:name w:val="cit-year-info"/>
    <w:basedOn w:val="DefaultParagraphFont"/>
    <w:rsid w:val="001838CB"/>
  </w:style>
  <w:style w:type="character" w:customStyle="1" w:styleId="cit-volume">
    <w:name w:val="cit-volume"/>
    <w:basedOn w:val="DefaultParagraphFont"/>
    <w:rsid w:val="001838CB"/>
  </w:style>
  <w:style w:type="character" w:customStyle="1" w:styleId="cit-issue">
    <w:name w:val="cit-issue"/>
    <w:basedOn w:val="DefaultParagraphFont"/>
    <w:rsid w:val="001838CB"/>
  </w:style>
  <w:style w:type="character" w:customStyle="1" w:styleId="cit-pagerange">
    <w:name w:val="cit-pagerange"/>
    <w:basedOn w:val="DefaultParagraphFont"/>
    <w:rsid w:val="001838CB"/>
  </w:style>
  <w:style w:type="paragraph" w:customStyle="1" w:styleId="Default">
    <w:name w:val="Default"/>
    <w:rsid w:val="00E41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c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jc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galoreuniversity.ac.in/" TargetMode="External"/><Relationship Id="rId5" Type="http://schemas.openxmlformats.org/officeDocument/2006/relationships/hyperlink" Target="https://www.linkedin.com/in/jayanthi-kumar-8bb3b0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2022-12-20T17:07:00Z</dcterms:created>
  <dcterms:modified xsi:type="dcterms:W3CDTF">2022-12-21T14:01:00Z</dcterms:modified>
</cp:coreProperties>
</file>